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B9" w:rsidRPr="009E679B" w:rsidRDefault="00CD5DB9" w:rsidP="00CD5DB9">
      <w:pPr>
        <w:jc w:val="center"/>
        <w:rPr>
          <w:rFonts w:ascii="Times New Roman" w:hAnsi="Times New Roman" w:cs="Times New Roman"/>
          <w:b/>
          <w:sz w:val="28"/>
          <w:szCs w:val="28"/>
        </w:rPr>
      </w:pPr>
      <w:r w:rsidRPr="009E679B">
        <w:rPr>
          <w:rFonts w:ascii="Times New Roman" w:hAnsi="Times New Roman" w:cs="Times New Roman"/>
          <w:b/>
          <w:noProof/>
          <w:sz w:val="28"/>
          <w:szCs w:val="28"/>
          <w:lang w:eastAsia="ru-RU"/>
        </w:rPr>
        <w:drawing>
          <wp:inline distT="0" distB="0" distL="0" distR="0" wp14:anchorId="4510C47E" wp14:editId="2F4EE62C">
            <wp:extent cx="714375" cy="866775"/>
            <wp:effectExtent l="19050" t="0" r="9525" b="0"/>
            <wp:docPr id="3"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5" cstate="print"/>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CD5DB9" w:rsidRPr="009E679B" w:rsidRDefault="00CD5DB9" w:rsidP="00CD5DB9">
      <w:pPr>
        <w:spacing w:after="0" w:line="240" w:lineRule="auto"/>
        <w:jc w:val="center"/>
        <w:rPr>
          <w:rFonts w:ascii="Times New Roman" w:hAnsi="Times New Roman" w:cs="Times New Roman"/>
          <w:b/>
          <w:sz w:val="28"/>
          <w:szCs w:val="28"/>
        </w:rPr>
      </w:pPr>
      <w:r w:rsidRPr="009E679B">
        <w:rPr>
          <w:rFonts w:ascii="Times New Roman" w:hAnsi="Times New Roman" w:cs="Times New Roman"/>
          <w:b/>
          <w:sz w:val="28"/>
          <w:szCs w:val="28"/>
        </w:rPr>
        <w:t xml:space="preserve">АДМИНИСТРАЦИЯ </w:t>
      </w:r>
    </w:p>
    <w:p w:rsidR="00CD5DB9" w:rsidRPr="009E679B" w:rsidRDefault="00CD5DB9" w:rsidP="00CD5DB9">
      <w:pPr>
        <w:spacing w:after="0" w:line="240" w:lineRule="auto"/>
        <w:jc w:val="center"/>
        <w:rPr>
          <w:rFonts w:ascii="Times New Roman" w:hAnsi="Times New Roman" w:cs="Times New Roman"/>
          <w:b/>
          <w:sz w:val="28"/>
          <w:szCs w:val="28"/>
        </w:rPr>
      </w:pPr>
      <w:r w:rsidRPr="009E679B">
        <w:rPr>
          <w:rFonts w:ascii="Times New Roman" w:hAnsi="Times New Roman" w:cs="Times New Roman"/>
          <w:b/>
          <w:sz w:val="28"/>
          <w:szCs w:val="28"/>
        </w:rPr>
        <w:t xml:space="preserve">МУНИЦИПАЛЬНОГО ОБРАЗОВАНИЯ </w:t>
      </w:r>
    </w:p>
    <w:p w:rsidR="00CD5DB9" w:rsidRPr="009E679B" w:rsidRDefault="00D15FD8" w:rsidP="00CD5D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СЕЛЬСКОЕ ПОСЕЛЕНИЕ </w:t>
      </w:r>
      <w:r w:rsidR="00CE5F32">
        <w:rPr>
          <w:rFonts w:ascii="Times New Roman" w:hAnsi="Times New Roman" w:cs="Times New Roman"/>
          <w:b/>
          <w:sz w:val="28"/>
          <w:szCs w:val="28"/>
        </w:rPr>
        <w:t>НЕШКАН</w:t>
      </w:r>
    </w:p>
    <w:p w:rsidR="00CD5DB9" w:rsidRPr="009E679B" w:rsidRDefault="00CD5DB9" w:rsidP="00CD5DB9">
      <w:pPr>
        <w:pStyle w:val="1"/>
        <w:rPr>
          <w:b/>
          <w:szCs w:val="28"/>
        </w:rPr>
      </w:pPr>
    </w:p>
    <w:p w:rsidR="00CD5DB9" w:rsidRPr="009E679B" w:rsidRDefault="00CD5DB9" w:rsidP="00CD5DB9">
      <w:pPr>
        <w:pStyle w:val="1"/>
        <w:rPr>
          <w:b/>
          <w:szCs w:val="28"/>
        </w:rPr>
      </w:pPr>
      <w:r w:rsidRPr="009E679B">
        <w:rPr>
          <w:b/>
          <w:szCs w:val="28"/>
        </w:rPr>
        <w:t>ПОСТАНОВЛЕНИЕ</w:t>
      </w:r>
    </w:p>
    <w:tbl>
      <w:tblPr>
        <w:tblW w:w="9639" w:type="dxa"/>
        <w:tblInd w:w="108" w:type="dxa"/>
        <w:tblLook w:val="04A0" w:firstRow="1" w:lastRow="0" w:firstColumn="1" w:lastColumn="0" w:noHBand="0" w:noVBand="1"/>
      </w:tblPr>
      <w:tblGrid>
        <w:gridCol w:w="5034"/>
        <w:gridCol w:w="4605"/>
      </w:tblGrid>
      <w:tr w:rsidR="00CA49B8" w:rsidRPr="009E679B" w:rsidTr="00DB0F44">
        <w:tc>
          <w:tcPr>
            <w:tcW w:w="5034" w:type="dxa"/>
          </w:tcPr>
          <w:p w:rsidR="00CD5DB9" w:rsidRPr="009E679B" w:rsidRDefault="001416F8" w:rsidP="00DB0F44">
            <w:pPr>
              <w:spacing w:after="0" w:line="240" w:lineRule="auto"/>
              <w:rPr>
                <w:rFonts w:ascii="Times New Roman" w:hAnsi="Times New Roman" w:cs="Times New Roman"/>
                <w:sz w:val="28"/>
                <w:szCs w:val="28"/>
              </w:rPr>
            </w:pPr>
            <w:r>
              <w:rPr>
                <w:rFonts w:ascii="Times New Roman" w:hAnsi="Times New Roman" w:cs="Times New Roman"/>
                <w:sz w:val="28"/>
                <w:szCs w:val="28"/>
              </w:rPr>
              <w:t>от 11.01.</w:t>
            </w:r>
            <w:r w:rsidR="00BF11D8">
              <w:rPr>
                <w:rFonts w:ascii="Times New Roman" w:hAnsi="Times New Roman" w:cs="Times New Roman"/>
                <w:sz w:val="28"/>
                <w:szCs w:val="28"/>
              </w:rPr>
              <w:t>202</w:t>
            </w:r>
            <w:r>
              <w:rPr>
                <w:rFonts w:ascii="Times New Roman" w:hAnsi="Times New Roman" w:cs="Times New Roman"/>
                <w:sz w:val="28"/>
                <w:szCs w:val="28"/>
              </w:rPr>
              <w:t>2</w:t>
            </w:r>
            <w:r w:rsidR="00CD5DB9" w:rsidRPr="009E679B">
              <w:rPr>
                <w:rFonts w:ascii="Times New Roman" w:hAnsi="Times New Roman" w:cs="Times New Roman"/>
                <w:sz w:val="28"/>
                <w:szCs w:val="28"/>
              </w:rPr>
              <w:t xml:space="preserve"> г. № </w:t>
            </w:r>
            <w:r>
              <w:rPr>
                <w:rFonts w:ascii="Times New Roman" w:hAnsi="Times New Roman" w:cs="Times New Roman"/>
                <w:sz w:val="28"/>
                <w:szCs w:val="28"/>
              </w:rPr>
              <w:t>1</w:t>
            </w:r>
            <w:r w:rsidR="00CD5DB9" w:rsidRPr="009E679B">
              <w:rPr>
                <w:rFonts w:ascii="Times New Roman" w:hAnsi="Times New Roman" w:cs="Times New Roman"/>
                <w:sz w:val="28"/>
                <w:szCs w:val="28"/>
              </w:rPr>
              <w:t xml:space="preserve"> </w:t>
            </w:r>
          </w:p>
          <w:p w:rsidR="00CD5DB9" w:rsidRPr="009E679B" w:rsidRDefault="00CD5DB9" w:rsidP="00DB0F44">
            <w:pPr>
              <w:spacing w:after="0" w:line="240" w:lineRule="auto"/>
              <w:rPr>
                <w:rFonts w:ascii="Times New Roman" w:hAnsi="Times New Roman" w:cs="Times New Roman"/>
                <w:sz w:val="28"/>
                <w:szCs w:val="28"/>
              </w:rPr>
            </w:pPr>
            <w:r w:rsidRPr="009E679B">
              <w:rPr>
                <w:rFonts w:ascii="Times New Roman" w:hAnsi="Times New Roman" w:cs="Times New Roman"/>
                <w:sz w:val="28"/>
                <w:szCs w:val="28"/>
              </w:rPr>
              <w:t xml:space="preserve">с. </w:t>
            </w:r>
            <w:r w:rsidR="00CE5F32">
              <w:rPr>
                <w:rFonts w:ascii="Times New Roman" w:hAnsi="Times New Roman" w:cs="Times New Roman"/>
                <w:sz w:val="28"/>
                <w:szCs w:val="28"/>
              </w:rPr>
              <w:t>Нешкан</w:t>
            </w:r>
          </w:p>
          <w:p w:rsidR="00CD5DB9" w:rsidRPr="009E679B" w:rsidRDefault="00CD5DB9" w:rsidP="00DB0F44">
            <w:pPr>
              <w:spacing w:after="0" w:line="240" w:lineRule="auto"/>
              <w:rPr>
                <w:rFonts w:ascii="Times New Roman" w:hAnsi="Times New Roman" w:cs="Times New Roman"/>
                <w:sz w:val="28"/>
                <w:szCs w:val="28"/>
              </w:rPr>
            </w:pPr>
          </w:p>
        </w:tc>
        <w:tc>
          <w:tcPr>
            <w:tcW w:w="4605" w:type="dxa"/>
          </w:tcPr>
          <w:p w:rsidR="00CD5DB9" w:rsidRPr="009E679B" w:rsidRDefault="00CD5DB9" w:rsidP="00DB0F44">
            <w:pPr>
              <w:spacing w:after="0" w:line="240" w:lineRule="auto"/>
              <w:rPr>
                <w:rFonts w:ascii="Times New Roman" w:hAnsi="Times New Roman" w:cs="Times New Roman"/>
                <w:sz w:val="28"/>
                <w:szCs w:val="28"/>
              </w:rPr>
            </w:pPr>
          </w:p>
        </w:tc>
      </w:tr>
      <w:tr w:rsidR="00CA49B8" w:rsidRPr="009E679B" w:rsidTr="00DB0F44">
        <w:tc>
          <w:tcPr>
            <w:tcW w:w="5034" w:type="dxa"/>
          </w:tcPr>
          <w:p w:rsidR="00CD5DB9" w:rsidRPr="009E679B" w:rsidRDefault="00CD5DB9" w:rsidP="00CE5F32">
            <w:pPr>
              <w:pStyle w:val="a3"/>
              <w:spacing w:line="240" w:lineRule="auto"/>
              <w:ind w:left="-108" w:firstLine="0"/>
              <w:rPr>
                <w:szCs w:val="28"/>
              </w:rPr>
            </w:pPr>
            <w:r w:rsidRPr="009E679B">
              <w:rPr>
                <w:szCs w:val="28"/>
              </w:rPr>
              <w:t xml:space="preserve">Об утверждении </w:t>
            </w:r>
            <w:r w:rsidR="00CA49B8" w:rsidRPr="009E679B">
              <w:rPr>
                <w:szCs w:val="28"/>
              </w:rPr>
              <w:t xml:space="preserve">Положения </w:t>
            </w:r>
            <w:r w:rsidRPr="009E679B">
              <w:rPr>
                <w:szCs w:val="28"/>
              </w:rPr>
              <w:t xml:space="preserve">о контрактной службе </w:t>
            </w:r>
            <w:r w:rsidR="00CA49B8" w:rsidRPr="009E679B">
              <w:rPr>
                <w:szCs w:val="28"/>
                <w:lang w:eastAsia="ru-RU"/>
              </w:rPr>
              <w:t xml:space="preserve">Администрации муниципального образования </w:t>
            </w:r>
            <w:r w:rsidR="00D15FD8">
              <w:rPr>
                <w:szCs w:val="28"/>
              </w:rPr>
              <w:t xml:space="preserve">сельское поселение </w:t>
            </w:r>
            <w:r w:rsidR="00CE5F32">
              <w:rPr>
                <w:szCs w:val="28"/>
              </w:rPr>
              <w:t>Нешкан</w:t>
            </w:r>
          </w:p>
        </w:tc>
        <w:tc>
          <w:tcPr>
            <w:tcW w:w="4605" w:type="dxa"/>
          </w:tcPr>
          <w:p w:rsidR="00CD5DB9" w:rsidRPr="009E679B" w:rsidRDefault="00CD5DB9" w:rsidP="00DB0F44">
            <w:pPr>
              <w:spacing w:after="0" w:line="240" w:lineRule="auto"/>
              <w:rPr>
                <w:rFonts w:ascii="Times New Roman" w:hAnsi="Times New Roman" w:cs="Times New Roman"/>
                <w:sz w:val="28"/>
                <w:szCs w:val="28"/>
              </w:rPr>
            </w:pPr>
          </w:p>
        </w:tc>
      </w:tr>
    </w:tbl>
    <w:p w:rsidR="00CD5DB9" w:rsidRPr="009E679B" w:rsidRDefault="00CD5DB9" w:rsidP="00CD5DB9">
      <w:pPr>
        <w:rPr>
          <w:rFonts w:ascii="Times New Roman" w:hAnsi="Times New Roman" w:cs="Times New Roman"/>
          <w:sz w:val="28"/>
          <w:szCs w:val="28"/>
        </w:rPr>
      </w:pPr>
    </w:p>
    <w:p w:rsidR="00CD5DB9" w:rsidRPr="00D15FD8" w:rsidRDefault="00CD5DB9" w:rsidP="00CA49B8">
      <w:pPr>
        <w:spacing w:after="0"/>
        <w:ind w:firstLine="709"/>
        <w:jc w:val="both"/>
        <w:rPr>
          <w:rFonts w:ascii="Times New Roman" w:hAnsi="Times New Roman" w:cs="Times New Roman"/>
          <w:sz w:val="28"/>
          <w:szCs w:val="28"/>
        </w:rPr>
      </w:pPr>
      <w:r w:rsidRPr="009E679B">
        <w:rPr>
          <w:rFonts w:ascii="Times New Roman" w:eastAsia="Times New Roman" w:hAnsi="Times New Roman" w:cs="Times New Roman"/>
          <w:sz w:val="28"/>
          <w:szCs w:val="28"/>
          <w:lang w:eastAsia="ru-RU"/>
        </w:rPr>
        <w:t xml:space="preserve">Руководствуясь частями 1 и 3 статьи 38 Федерального закона от </w:t>
      </w:r>
      <w:r w:rsidRPr="009E679B">
        <w:rPr>
          <w:rFonts w:ascii="Times New Roman" w:hAnsi="Times New Roman" w:cs="Times New Roman"/>
          <w:sz w:val="28"/>
          <w:szCs w:val="28"/>
        </w:rPr>
        <w:t>5 апреля 2013 г. № 44-ФЗ «О контрактной системе в сфере закупок товаров, работ, услуг для обеспечения государственных и муниципальных нужд»</w:t>
      </w:r>
      <w:r w:rsidRPr="009E679B">
        <w:rPr>
          <w:rFonts w:ascii="Times New Roman" w:eastAsia="Times New Roman" w:hAnsi="Times New Roman" w:cs="Times New Roman"/>
          <w:sz w:val="28"/>
          <w:szCs w:val="28"/>
          <w:lang w:eastAsia="ru-RU"/>
        </w:rPr>
        <w:t xml:space="preserve">, в соответствии Приказом Минфина </w:t>
      </w:r>
      <w:r w:rsidRPr="009E679B">
        <w:rPr>
          <w:rFonts w:ascii="Times New Roman" w:hAnsi="Times New Roman" w:cs="Times New Roman"/>
          <w:sz w:val="28"/>
          <w:szCs w:val="28"/>
          <w:shd w:val="clear" w:color="auto" w:fill="FFFFFF"/>
        </w:rPr>
        <w:t>России от 31 июля 2020 г.№ 158н</w:t>
      </w:r>
      <w:r w:rsidRPr="009E679B">
        <w:rPr>
          <w:rFonts w:ascii="Times New Roman" w:hAnsi="Times New Roman" w:cs="Times New Roman"/>
          <w:sz w:val="28"/>
          <w:szCs w:val="28"/>
        </w:rPr>
        <w:br/>
      </w:r>
      <w:r w:rsidRPr="009E679B">
        <w:rPr>
          <w:rFonts w:ascii="Times New Roman" w:hAnsi="Times New Roman" w:cs="Times New Roman"/>
          <w:sz w:val="28"/>
          <w:szCs w:val="28"/>
          <w:shd w:val="clear" w:color="auto" w:fill="FFFFFF"/>
        </w:rPr>
        <w:t>«Об утверждении Типового положения (регламента) о контрактной службе»</w:t>
      </w:r>
      <w:r w:rsidRPr="009E679B">
        <w:rPr>
          <w:rFonts w:ascii="Times New Roman" w:hAnsi="Times New Roman" w:cs="Times New Roman"/>
          <w:sz w:val="28"/>
          <w:szCs w:val="28"/>
        </w:rPr>
        <w:t>, на основании Приказа Минэкономразвития России от 20.08.2020г. № 547</w:t>
      </w:r>
      <w:r w:rsidR="00115658" w:rsidRPr="009E679B">
        <w:rPr>
          <w:rFonts w:ascii="Times New Roman" w:hAnsi="Times New Roman" w:cs="Times New Roman"/>
          <w:sz w:val="28"/>
          <w:szCs w:val="28"/>
        </w:rPr>
        <w:t xml:space="preserve"> «О признании утратившими силу некоторых приказов Минэкономразвития России по вопросу утверждения типового положения (регламента) о контрактной службе»</w:t>
      </w:r>
      <w:r w:rsidRPr="009E679B">
        <w:rPr>
          <w:rFonts w:ascii="Times New Roman" w:hAnsi="Times New Roman" w:cs="Times New Roman"/>
          <w:sz w:val="28"/>
          <w:szCs w:val="28"/>
        </w:rPr>
        <w:t xml:space="preserve">, Администрация муниципального образования </w:t>
      </w:r>
      <w:r w:rsidR="00D15FD8" w:rsidRPr="00D15FD8">
        <w:rPr>
          <w:rFonts w:ascii="Times New Roman" w:hAnsi="Times New Roman" w:cs="Times New Roman"/>
          <w:sz w:val="28"/>
          <w:szCs w:val="28"/>
        </w:rPr>
        <w:t xml:space="preserve">сельское поселение </w:t>
      </w:r>
      <w:r w:rsidR="00CE5F32">
        <w:rPr>
          <w:rFonts w:ascii="Times New Roman" w:hAnsi="Times New Roman" w:cs="Times New Roman"/>
          <w:sz w:val="28"/>
          <w:szCs w:val="28"/>
        </w:rPr>
        <w:t>Нешкан</w:t>
      </w:r>
      <w:r w:rsidRPr="00D15FD8">
        <w:rPr>
          <w:rFonts w:ascii="Times New Roman" w:hAnsi="Times New Roman" w:cs="Times New Roman"/>
          <w:sz w:val="28"/>
          <w:szCs w:val="28"/>
        </w:rPr>
        <w:t>:</w:t>
      </w:r>
    </w:p>
    <w:p w:rsidR="009E679B" w:rsidRPr="009E679B" w:rsidRDefault="009E679B" w:rsidP="00CA49B8">
      <w:pPr>
        <w:spacing w:after="0"/>
        <w:ind w:firstLine="709"/>
        <w:jc w:val="both"/>
        <w:rPr>
          <w:rFonts w:ascii="Times New Roman" w:hAnsi="Times New Roman" w:cs="Times New Roman"/>
          <w:sz w:val="28"/>
          <w:szCs w:val="28"/>
        </w:rPr>
      </w:pPr>
    </w:p>
    <w:p w:rsidR="009E679B" w:rsidRPr="009E679B" w:rsidRDefault="009E679B" w:rsidP="009E679B">
      <w:pPr>
        <w:spacing w:after="0" w:line="240" w:lineRule="auto"/>
        <w:ind w:firstLine="709"/>
        <w:jc w:val="both"/>
        <w:rPr>
          <w:rFonts w:ascii="Times New Roman" w:hAnsi="Times New Roman" w:cs="Times New Roman"/>
          <w:sz w:val="28"/>
          <w:szCs w:val="28"/>
        </w:rPr>
      </w:pPr>
      <w:r w:rsidRPr="009E679B">
        <w:rPr>
          <w:rFonts w:ascii="Times New Roman" w:hAnsi="Times New Roman" w:cs="Times New Roman"/>
          <w:sz w:val="28"/>
          <w:szCs w:val="28"/>
        </w:rPr>
        <w:t>ПОСТАНОВЛЯЕТ:</w:t>
      </w:r>
    </w:p>
    <w:p w:rsidR="009E679B" w:rsidRPr="009E679B" w:rsidRDefault="009E679B" w:rsidP="00CA49B8">
      <w:pPr>
        <w:spacing w:after="0"/>
        <w:ind w:firstLine="709"/>
        <w:jc w:val="both"/>
        <w:rPr>
          <w:rFonts w:ascii="Times New Roman" w:hAnsi="Times New Roman" w:cs="Times New Roman"/>
          <w:sz w:val="28"/>
          <w:szCs w:val="28"/>
        </w:rPr>
      </w:pPr>
    </w:p>
    <w:p w:rsidR="00CD5DB9" w:rsidRPr="009E679B" w:rsidRDefault="00115658" w:rsidP="00DB0F44">
      <w:pPr>
        <w:pStyle w:val="a4"/>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9E679B">
        <w:rPr>
          <w:rFonts w:ascii="Times New Roman" w:hAnsi="Times New Roman" w:cs="Times New Roman"/>
          <w:sz w:val="28"/>
          <w:szCs w:val="28"/>
        </w:rPr>
        <w:t xml:space="preserve">Утвердить </w:t>
      </w:r>
      <w:r w:rsidR="00CA49B8" w:rsidRPr="009E679B">
        <w:rPr>
          <w:rFonts w:ascii="Times New Roman" w:eastAsia="Times New Roman" w:hAnsi="Times New Roman" w:cs="Times New Roman"/>
          <w:sz w:val="28"/>
          <w:szCs w:val="28"/>
          <w:lang w:eastAsia="ru-RU"/>
        </w:rPr>
        <w:t xml:space="preserve">прилагаемое к настоящему постановлению «Положение о контрактной службе Администрации муниципального образования </w:t>
      </w:r>
      <w:r w:rsidR="00D15FD8">
        <w:rPr>
          <w:rFonts w:ascii="Times New Roman" w:hAnsi="Times New Roman" w:cs="Times New Roman"/>
          <w:sz w:val="28"/>
          <w:szCs w:val="28"/>
        </w:rPr>
        <w:t xml:space="preserve">сельское поселение </w:t>
      </w:r>
      <w:r w:rsidR="00CE5F32">
        <w:rPr>
          <w:rFonts w:ascii="Times New Roman" w:hAnsi="Times New Roman" w:cs="Times New Roman"/>
          <w:sz w:val="28"/>
          <w:szCs w:val="28"/>
        </w:rPr>
        <w:t>Нешкан</w:t>
      </w:r>
      <w:r w:rsidR="00CA49B8" w:rsidRPr="009E679B">
        <w:rPr>
          <w:rFonts w:ascii="Times New Roman" w:eastAsia="Times New Roman" w:hAnsi="Times New Roman" w:cs="Times New Roman"/>
          <w:sz w:val="28"/>
          <w:szCs w:val="28"/>
          <w:lang w:eastAsia="ru-RU"/>
        </w:rPr>
        <w:t>»</w:t>
      </w:r>
      <w:r w:rsidR="00CD5DB9" w:rsidRPr="009E679B">
        <w:rPr>
          <w:rFonts w:ascii="Times New Roman" w:hAnsi="Times New Roman" w:cs="Times New Roman"/>
          <w:sz w:val="28"/>
          <w:szCs w:val="28"/>
        </w:rPr>
        <w:t>.</w:t>
      </w:r>
    </w:p>
    <w:p w:rsidR="00C52985" w:rsidRDefault="00D15FD8" w:rsidP="009F7505">
      <w:pPr>
        <w:pStyle w:val="a4"/>
        <w:numPr>
          <w:ilvl w:val="0"/>
          <w:numId w:val="3"/>
        </w:numPr>
        <w:tabs>
          <w:tab w:val="left" w:pos="1418"/>
        </w:tabs>
        <w:spacing w:after="0"/>
        <w:ind w:left="0" w:firstLine="709"/>
        <w:jc w:val="both"/>
        <w:rPr>
          <w:rFonts w:ascii="Times New Roman" w:hAnsi="Times New Roman" w:cs="Times New Roman"/>
          <w:sz w:val="28"/>
          <w:szCs w:val="28"/>
        </w:rPr>
      </w:pPr>
      <w:r w:rsidRPr="00B3224F">
        <w:rPr>
          <w:rFonts w:ascii="Times New Roman" w:hAnsi="Times New Roman" w:cs="Times New Roman"/>
          <w:sz w:val="28"/>
          <w:szCs w:val="28"/>
        </w:rPr>
        <w:t>Настоящ</w:t>
      </w:r>
      <w:r>
        <w:rPr>
          <w:rFonts w:ascii="Times New Roman" w:hAnsi="Times New Roman" w:cs="Times New Roman"/>
          <w:sz w:val="28"/>
          <w:szCs w:val="28"/>
        </w:rPr>
        <w:t>ее</w:t>
      </w:r>
      <w:r w:rsidRPr="00B3224F">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3224F">
        <w:rPr>
          <w:rFonts w:ascii="Times New Roman" w:hAnsi="Times New Roman" w:cs="Times New Roman"/>
          <w:sz w:val="28"/>
          <w:szCs w:val="28"/>
        </w:rPr>
        <w:t xml:space="preserve"> вступает в силу со дня официального опубликования</w:t>
      </w:r>
      <w:r w:rsidR="00C52985">
        <w:rPr>
          <w:rFonts w:ascii="Times New Roman" w:hAnsi="Times New Roman" w:cs="Times New Roman"/>
          <w:sz w:val="28"/>
          <w:szCs w:val="28"/>
        </w:rPr>
        <w:t>.</w:t>
      </w:r>
    </w:p>
    <w:p w:rsidR="00CD5DB9" w:rsidRPr="009F7505" w:rsidRDefault="00CD5DB9" w:rsidP="009F7505">
      <w:pPr>
        <w:pStyle w:val="a4"/>
        <w:numPr>
          <w:ilvl w:val="0"/>
          <w:numId w:val="3"/>
        </w:numPr>
        <w:spacing w:after="0"/>
        <w:ind w:left="0" w:firstLine="709"/>
        <w:jc w:val="both"/>
        <w:rPr>
          <w:rFonts w:ascii="Times New Roman" w:hAnsi="Times New Roman" w:cs="Times New Roman"/>
          <w:sz w:val="28"/>
          <w:szCs w:val="28"/>
        </w:rPr>
      </w:pPr>
      <w:r w:rsidRPr="009F7505">
        <w:rPr>
          <w:rFonts w:ascii="Times New Roman" w:hAnsi="Times New Roman" w:cs="Times New Roman"/>
          <w:sz w:val="28"/>
          <w:szCs w:val="28"/>
        </w:rPr>
        <w:t>Контроль за исполнением настоящего постановления оставляю за собой.</w:t>
      </w:r>
    </w:p>
    <w:p w:rsidR="00386C25" w:rsidRDefault="00386C25" w:rsidP="00CD5DB9">
      <w:pPr>
        <w:jc w:val="both"/>
        <w:rPr>
          <w:rFonts w:ascii="Times New Roman" w:hAnsi="Times New Roman" w:cs="Times New Roman"/>
          <w:sz w:val="28"/>
          <w:szCs w:val="28"/>
        </w:rPr>
      </w:pPr>
    </w:p>
    <w:p w:rsidR="00CD5DB9" w:rsidRPr="009E679B" w:rsidRDefault="00CA49B8" w:rsidP="00CD5DB9">
      <w:pPr>
        <w:jc w:val="both"/>
        <w:rPr>
          <w:rFonts w:ascii="Times New Roman" w:hAnsi="Times New Roman" w:cs="Times New Roman"/>
          <w:sz w:val="28"/>
          <w:szCs w:val="28"/>
        </w:rPr>
      </w:pPr>
      <w:r w:rsidRPr="009E679B">
        <w:rPr>
          <w:rFonts w:ascii="Times New Roman" w:hAnsi="Times New Roman" w:cs="Times New Roman"/>
          <w:sz w:val="28"/>
          <w:szCs w:val="28"/>
        </w:rPr>
        <w:t xml:space="preserve"> </w:t>
      </w:r>
      <w:r w:rsidR="00CD5DB9" w:rsidRPr="009E679B">
        <w:rPr>
          <w:rFonts w:ascii="Times New Roman" w:hAnsi="Times New Roman" w:cs="Times New Roman"/>
          <w:sz w:val="28"/>
          <w:szCs w:val="28"/>
        </w:rPr>
        <w:t>Глав</w:t>
      </w:r>
      <w:r w:rsidRPr="009E679B">
        <w:rPr>
          <w:rFonts w:ascii="Times New Roman" w:hAnsi="Times New Roman" w:cs="Times New Roman"/>
          <w:sz w:val="28"/>
          <w:szCs w:val="28"/>
        </w:rPr>
        <w:t>а</w:t>
      </w:r>
      <w:r w:rsidR="00CD5DB9" w:rsidRPr="009E679B">
        <w:rPr>
          <w:rFonts w:ascii="Times New Roman" w:hAnsi="Times New Roman" w:cs="Times New Roman"/>
          <w:sz w:val="28"/>
          <w:szCs w:val="28"/>
        </w:rPr>
        <w:t xml:space="preserve"> Администрации                                                                  </w:t>
      </w:r>
      <w:r w:rsidR="00CE5F32">
        <w:rPr>
          <w:rFonts w:ascii="Times New Roman" w:hAnsi="Times New Roman" w:cs="Times New Roman"/>
          <w:sz w:val="28"/>
          <w:szCs w:val="28"/>
        </w:rPr>
        <w:t>А.Р. Кергинват</w:t>
      </w:r>
    </w:p>
    <w:p w:rsidR="001416F8" w:rsidRDefault="001416F8" w:rsidP="00A73BA5">
      <w:pPr>
        <w:ind w:left="4678"/>
        <w:jc w:val="center"/>
        <w:rPr>
          <w:rFonts w:ascii="Times New Roman" w:hAnsi="Times New Roman" w:cs="Times New Roman"/>
          <w:sz w:val="28"/>
          <w:szCs w:val="28"/>
        </w:rPr>
      </w:pPr>
    </w:p>
    <w:p w:rsidR="00BB2CE7" w:rsidRDefault="00CA49B8" w:rsidP="00A73BA5">
      <w:pPr>
        <w:ind w:left="4678"/>
        <w:jc w:val="center"/>
        <w:rPr>
          <w:rFonts w:ascii="Times New Roman" w:hAnsi="Times New Roman" w:cs="Times New Roman"/>
          <w:sz w:val="28"/>
          <w:szCs w:val="28"/>
        </w:rPr>
      </w:pPr>
      <w:r w:rsidRPr="009E679B">
        <w:rPr>
          <w:rFonts w:ascii="Times New Roman" w:hAnsi="Times New Roman" w:cs="Times New Roman"/>
          <w:sz w:val="28"/>
          <w:szCs w:val="28"/>
        </w:rPr>
        <w:lastRenderedPageBreak/>
        <w:t>Приложение</w:t>
      </w:r>
    </w:p>
    <w:p w:rsidR="00843788" w:rsidRPr="009E679B" w:rsidRDefault="00BB2CE7" w:rsidP="00CA49B8">
      <w:pPr>
        <w:ind w:left="4678"/>
        <w:jc w:val="both"/>
        <w:rPr>
          <w:rFonts w:ascii="Times New Roman" w:hAnsi="Times New Roman" w:cs="Times New Roman"/>
          <w:sz w:val="28"/>
          <w:szCs w:val="28"/>
        </w:rPr>
      </w:pPr>
      <w:r>
        <w:rPr>
          <w:rFonts w:ascii="Times New Roman" w:hAnsi="Times New Roman" w:cs="Times New Roman"/>
          <w:sz w:val="28"/>
          <w:szCs w:val="28"/>
        </w:rPr>
        <w:t xml:space="preserve">Утверждено </w:t>
      </w:r>
      <w:r w:rsidR="00CA49B8" w:rsidRPr="009E679B">
        <w:rPr>
          <w:rFonts w:ascii="Times New Roman" w:hAnsi="Times New Roman" w:cs="Times New Roman"/>
          <w:sz w:val="28"/>
          <w:szCs w:val="28"/>
        </w:rPr>
        <w:t xml:space="preserve"> постановлени</w:t>
      </w:r>
      <w:r w:rsidR="00A73BA5">
        <w:rPr>
          <w:rFonts w:ascii="Times New Roman" w:hAnsi="Times New Roman" w:cs="Times New Roman"/>
          <w:sz w:val="28"/>
          <w:szCs w:val="28"/>
        </w:rPr>
        <w:t>ем</w:t>
      </w:r>
      <w:r w:rsidR="00CA49B8" w:rsidRPr="009E679B">
        <w:rPr>
          <w:rFonts w:ascii="Times New Roman" w:hAnsi="Times New Roman" w:cs="Times New Roman"/>
          <w:sz w:val="28"/>
          <w:szCs w:val="28"/>
        </w:rPr>
        <w:t xml:space="preserve"> Администрации муниципального образования  </w:t>
      </w:r>
      <w:r w:rsidR="00C52985">
        <w:rPr>
          <w:rFonts w:ascii="Times New Roman" w:hAnsi="Times New Roman" w:cs="Times New Roman"/>
          <w:sz w:val="28"/>
          <w:szCs w:val="28"/>
        </w:rPr>
        <w:t xml:space="preserve">сельское поселение </w:t>
      </w:r>
      <w:r w:rsidR="00CE5F32">
        <w:rPr>
          <w:rFonts w:ascii="Times New Roman" w:hAnsi="Times New Roman" w:cs="Times New Roman"/>
          <w:sz w:val="28"/>
          <w:szCs w:val="28"/>
        </w:rPr>
        <w:t>Нешкан</w:t>
      </w:r>
    </w:p>
    <w:p w:rsidR="00CA49B8" w:rsidRPr="009E679B" w:rsidRDefault="001416F8" w:rsidP="00CA49B8">
      <w:pPr>
        <w:ind w:left="4678"/>
        <w:jc w:val="both"/>
        <w:rPr>
          <w:rFonts w:ascii="Times New Roman" w:hAnsi="Times New Roman" w:cs="Times New Roman"/>
          <w:sz w:val="28"/>
          <w:szCs w:val="28"/>
        </w:rPr>
      </w:pPr>
      <w:r>
        <w:rPr>
          <w:rFonts w:ascii="Times New Roman" w:hAnsi="Times New Roman" w:cs="Times New Roman"/>
          <w:sz w:val="28"/>
          <w:szCs w:val="28"/>
        </w:rPr>
        <w:t>от «11</w:t>
      </w:r>
      <w:bookmarkStart w:id="0" w:name="_GoBack"/>
      <w:bookmarkEnd w:id="0"/>
      <w:r w:rsidR="00CA49B8" w:rsidRPr="009E679B">
        <w:rPr>
          <w:rFonts w:ascii="Times New Roman" w:hAnsi="Times New Roman" w:cs="Times New Roman"/>
          <w:sz w:val="28"/>
          <w:szCs w:val="28"/>
        </w:rPr>
        <w:t>»</w:t>
      </w:r>
      <w:r>
        <w:rPr>
          <w:rFonts w:ascii="Times New Roman" w:hAnsi="Times New Roman" w:cs="Times New Roman"/>
          <w:sz w:val="28"/>
          <w:szCs w:val="28"/>
        </w:rPr>
        <w:t xml:space="preserve"> января </w:t>
      </w:r>
      <w:r w:rsidR="00CA49B8" w:rsidRPr="009E679B">
        <w:rPr>
          <w:rFonts w:ascii="Times New Roman" w:hAnsi="Times New Roman" w:cs="Times New Roman"/>
          <w:sz w:val="28"/>
          <w:szCs w:val="28"/>
        </w:rPr>
        <w:t>202</w:t>
      </w:r>
      <w:r>
        <w:rPr>
          <w:rFonts w:ascii="Times New Roman" w:hAnsi="Times New Roman" w:cs="Times New Roman"/>
          <w:sz w:val="28"/>
          <w:szCs w:val="28"/>
        </w:rPr>
        <w:t>2</w:t>
      </w:r>
      <w:r w:rsidR="00CA49B8" w:rsidRPr="009E679B">
        <w:rPr>
          <w:rFonts w:ascii="Times New Roman" w:hAnsi="Times New Roman" w:cs="Times New Roman"/>
          <w:sz w:val="28"/>
          <w:szCs w:val="28"/>
        </w:rPr>
        <w:t xml:space="preserve">г. № </w:t>
      </w:r>
      <w:r>
        <w:rPr>
          <w:rFonts w:ascii="Times New Roman" w:hAnsi="Times New Roman" w:cs="Times New Roman"/>
          <w:sz w:val="28"/>
          <w:szCs w:val="28"/>
        </w:rPr>
        <w:t>1</w:t>
      </w:r>
    </w:p>
    <w:p w:rsidR="00CA49B8" w:rsidRPr="009E679B" w:rsidRDefault="00CA49B8" w:rsidP="00CA49B8">
      <w:pPr>
        <w:ind w:left="4678"/>
        <w:jc w:val="both"/>
        <w:rPr>
          <w:rFonts w:ascii="Times New Roman" w:hAnsi="Times New Roman" w:cs="Times New Roman"/>
          <w:sz w:val="28"/>
          <w:szCs w:val="28"/>
        </w:rPr>
      </w:pPr>
    </w:p>
    <w:p w:rsidR="00CA49B8" w:rsidRPr="009E679B" w:rsidRDefault="00CA49B8" w:rsidP="00CA49B8">
      <w:pPr>
        <w:pStyle w:val="s3"/>
        <w:shd w:val="clear" w:color="auto" w:fill="FFFFFF"/>
        <w:spacing w:before="0" w:beforeAutospacing="0" w:after="0" w:afterAutospacing="0" w:line="276" w:lineRule="auto"/>
        <w:ind w:firstLine="709"/>
        <w:jc w:val="center"/>
        <w:rPr>
          <w:b/>
          <w:sz w:val="28"/>
          <w:szCs w:val="28"/>
        </w:rPr>
      </w:pPr>
      <w:r w:rsidRPr="009E679B">
        <w:rPr>
          <w:b/>
          <w:sz w:val="28"/>
          <w:szCs w:val="28"/>
        </w:rPr>
        <w:t xml:space="preserve">Положение  о контрактной службе Администрации муниципального образования </w:t>
      </w:r>
      <w:r w:rsidR="00C52985">
        <w:rPr>
          <w:b/>
          <w:sz w:val="28"/>
          <w:szCs w:val="28"/>
        </w:rPr>
        <w:t xml:space="preserve">сельское поселение </w:t>
      </w:r>
      <w:r w:rsidR="00CE5F32">
        <w:rPr>
          <w:b/>
          <w:sz w:val="28"/>
          <w:szCs w:val="28"/>
        </w:rPr>
        <w:t>Нешкан</w:t>
      </w:r>
    </w:p>
    <w:p w:rsidR="00CA49B8" w:rsidRPr="009E679B" w:rsidRDefault="00CA49B8" w:rsidP="00CA49B8">
      <w:pPr>
        <w:pStyle w:val="s3"/>
        <w:shd w:val="clear" w:color="auto" w:fill="FFFFFF"/>
        <w:spacing w:before="0" w:beforeAutospacing="0" w:after="0" w:afterAutospacing="0" w:line="276" w:lineRule="auto"/>
        <w:ind w:firstLine="709"/>
        <w:jc w:val="center"/>
        <w:rPr>
          <w:b/>
          <w:sz w:val="28"/>
          <w:szCs w:val="28"/>
        </w:rPr>
      </w:pPr>
      <w:r w:rsidRPr="009E679B">
        <w:rPr>
          <w:b/>
          <w:sz w:val="28"/>
          <w:szCs w:val="28"/>
        </w:rPr>
        <w:t>I. Общие положения</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 xml:space="preserve">1.1. Настоящее </w:t>
      </w:r>
      <w:r w:rsidR="009E679B" w:rsidRPr="009E679B">
        <w:rPr>
          <w:sz w:val="28"/>
          <w:szCs w:val="28"/>
        </w:rPr>
        <w:t xml:space="preserve">Положение </w:t>
      </w:r>
      <w:r w:rsidRPr="009E679B">
        <w:rPr>
          <w:sz w:val="28"/>
          <w:szCs w:val="28"/>
        </w:rPr>
        <w:t xml:space="preserve">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муниципального образования </w:t>
      </w:r>
      <w:r w:rsidR="00C52985">
        <w:rPr>
          <w:sz w:val="28"/>
          <w:szCs w:val="28"/>
        </w:rPr>
        <w:t xml:space="preserve">сельское поселение </w:t>
      </w:r>
      <w:r w:rsidR="00CE5F32">
        <w:rPr>
          <w:sz w:val="28"/>
          <w:szCs w:val="28"/>
        </w:rPr>
        <w:t>Нешкан</w:t>
      </w:r>
      <w:r w:rsidRPr="009E679B">
        <w:rPr>
          <w:sz w:val="28"/>
          <w:szCs w:val="28"/>
        </w:rPr>
        <w:t xml:space="preserve"> (далее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w:t>
      </w:r>
      <w:hyperlink r:id="rId6" w:anchor="/document/70353464/entry/0" w:history="1">
        <w:r w:rsidRPr="009E679B">
          <w:rPr>
            <w:rStyle w:val="a8"/>
            <w:color w:val="auto"/>
            <w:sz w:val="28"/>
            <w:szCs w:val="28"/>
            <w:u w:val="none"/>
          </w:rPr>
          <w:t>Федеральным законом</w:t>
        </w:r>
      </w:hyperlink>
      <w:r w:rsidRPr="009E679B">
        <w:rPr>
          <w:sz w:val="28"/>
          <w:szCs w:val="28"/>
        </w:rPr>
        <w:t>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1.2. Контрактная служба в своей деятельности руководствуется </w:t>
      </w:r>
      <w:hyperlink r:id="rId7" w:anchor="/document/10103000/entry/0" w:history="1">
        <w:r w:rsidRPr="009E679B">
          <w:rPr>
            <w:rStyle w:val="a8"/>
            <w:color w:val="auto"/>
            <w:sz w:val="28"/>
            <w:szCs w:val="28"/>
            <w:u w:val="none"/>
          </w:rPr>
          <w:t>Конституцией</w:t>
        </w:r>
      </w:hyperlink>
      <w:r w:rsidRPr="009E679B">
        <w:rPr>
          <w:sz w:val="28"/>
          <w:szCs w:val="28"/>
        </w:rPr>
        <w:t> Российской Федерации, Федеральным законом, </w:t>
      </w:r>
      <w:hyperlink r:id="rId8" w:anchor="/document/10164072/entry/3" w:history="1">
        <w:r w:rsidRPr="009E679B">
          <w:rPr>
            <w:rStyle w:val="a8"/>
            <w:color w:val="auto"/>
            <w:sz w:val="28"/>
            <w:szCs w:val="28"/>
            <w:u w:val="none"/>
          </w:rPr>
          <w:t>гражданским законодательством</w:t>
        </w:r>
      </w:hyperlink>
      <w:r w:rsidRPr="009E679B">
        <w:rPr>
          <w:sz w:val="28"/>
          <w:szCs w:val="28"/>
        </w:rPr>
        <w:t> Российской Федерации, </w:t>
      </w:r>
      <w:hyperlink r:id="rId9" w:anchor="/document/12112604/entry/2" w:history="1">
        <w:r w:rsidRPr="009E679B">
          <w:rPr>
            <w:rStyle w:val="a8"/>
            <w:color w:val="auto"/>
            <w:sz w:val="28"/>
            <w:szCs w:val="28"/>
            <w:u w:val="none"/>
          </w:rPr>
          <w:t>бюджетным законодательством</w:t>
        </w:r>
      </w:hyperlink>
      <w:r w:rsidRPr="009E679B">
        <w:rPr>
          <w:sz w:val="28"/>
          <w:szCs w:val="28"/>
        </w:rPr>
        <w:t>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1.3. Контрактная служба осуществляет свою деятельность во взаимодействии с другими подразделениями (службами) Заказчика.</w:t>
      </w:r>
    </w:p>
    <w:p w:rsidR="00CA49B8" w:rsidRPr="009E679B" w:rsidRDefault="00CA49B8" w:rsidP="00CA49B8">
      <w:pPr>
        <w:pStyle w:val="s3"/>
        <w:shd w:val="clear" w:color="auto" w:fill="FFFFFF"/>
        <w:spacing w:before="0" w:beforeAutospacing="0" w:after="0" w:afterAutospacing="0" w:line="276" w:lineRule="auto"/>
        <w:ind w:firstLine="709"/>
        <w:jc w:val="center"/>
        <w:rPr>
          <w:b/>
          <w:sz w:val="28"/>
          <w:szCs w:val="28"/>
        </w:rPr>
      </w:pPr>
      <w:r w:rsidRPr="009E679B">
        <w:rPr>
          <w:b/>
          <w:sz w:val="28"/>
          <w:szCs w:val="28"/>
        </w:rPr>
        <w:t>II. Организация деятельности контрактной службы</w:t>
      </w:r>
    </w:p>
    <w:p w:rsidR="00CA49B8" w:rsidRPr="0071400A" w:rsidRDefault="00CA49B8" w:rsidP="0071400A">
      <w:pPr>
        <w:pStyle w:val="a4"/>
        <w:shd w:val="clear" w:color="auto" w:fill="FFFFFF"/>
        <w:spacing w:after="0"/>
        <w:ind w:left="0" w:firstLine="709"/>
        <w:jc w:val="both"/>
        <w:rPr>
          <w:rFonts w:ascii="Times New Roman" w:hAnsi="Times New Roman" w:cs="Times New Roman"/>
          <w:sz w:val="28"/>
          <w:szCs w:val="28"/>
        </w:rPr>
      </w:pPr>
      <w:r w:rsidRPr="0071400A">
        <w:rPr>
          <w:rFonts w:ascii="Times New Roman" w:hAnsi="Times New Roman" w:cs="Times New Roman"/>
          <w:sz w:val="28"/>
          <w:szCs w:val="28"/>
        </w:rPr>
        <w:t xml:space="preserve">2.1. Функции и полномочия контрактной службы возлагаются на </w:t>
      </w:r>
      <w:r w:rsidR="009E679B" w:rsidRPr="0071400A">
        <w:rPr>
          <w:rFonts w:ascii="Times New Roman" w:hAnsi="Times New Roman" w:cs="Times New Roman"/>
          <w:sz w:val="28"/>
          <w:szCs w:val="28"/>
          <w:shd w:val="clear" w:color="auto" w:fill="FFFFFF"/>
        </w:rPr>
        <w:t xml:space="preserve">работников Заказчика, </w:t>
      </w:r>
      <w:r w:rsidR="00EB06AF">
        <w:rPr>
          <w:rFonts w:ascii="Times New Roman" w:hAnsi="Times New Roman" w:cs="Times New Roman"/>
          <w:sz w:val="28"/>
          <w:szCs w:val="28"/>
          <w:shd w:val="clear" w:color="auto" w:fill="FFFFFF"/>
        </w:rPr>
        <w:t>работников Администрации</w:t>
      </w:r>
      <w:r w:rsidR="00916F44">
        <w:rPr>
          <w:rFonts w:ascii="Times New Roman" w:hAnsi="Times New Roman" w:cs="Times New Roman"/>
          <w:sz w:val="28"/>
          <w:szCs w:val="28"/>
          <w:shd w:val="clear" w:color="auto" w:fill="FFFFFF"/>
        </w:rPr>
        <w:t xml:space="preserve"> </w:t>
      </w:r>
      <w:r w:rsidR="006F05ED">
        <w:rPr>
          <w:rFonts w:ascii="Times New Roman" w:hAnsi="Times New Roman" w:cs="Times New Roman"/>
          <w:sz w:val="28"/>
          <w:szCs w:val="28"/>
          <w:shd w:val="clear" w:color="auto" w:fill="FFFFFF"/>
        </w:rPr>
        <w:t xml:space="preserve">муниципального образования Чукотский муниципальный район, </w:t>
      </w:r>
      <w:r w:rsidR="009E679B" w:rsidRPr="0071400A">
        <w:rPr>
          <w:rFonts w:ascii="Times New Roman" w:hAnsi="Times New Roman" w:cs="Times New Roman"/>
          <w:sz w:val="28"/>
          <w:szCs w:val="28"/>
          <w:shd w:val="clear" w:color="auto" w:fill="FFFFFF"/>
        </w:rPr>
        <w:t xml:space="preserve">выполняющих функции и полномочия контрактной службы без образования отдельного структурного подразделения, </w:t>
      </w:r>
      <w:r w:rsidR="0071400A" w:rsidRPr="0071400A">
        <w:rPr>
          <w:rFonts w:ascii="Times New Roman" w:hAnsi="Times New Roman" w:cs="Times New Roman"/>
          <w:sz w:val="28"/>
          <w:szCs w:val="28"/>
          <w:shd w:val="clear" w:color="auto" w:fill="FFFFFF"/>
        </w:rPr>
        <w:t xml:space="preserve">а также на работников Муниципального казенного учреждения «Управление делами и архивами Администрации муниципального образования Чукотский муниципальный район», </w:t>
      </w:r>
      <w:r w:rsidR="009E679B" w:rsidRPr="0071400A">
        <w:rPr>
          <w:rFonts w:ascii="Times New Roman" w:hAnsi="Times New Roman" w:cs="Times New Roman"/>
          <w:sz w:val="28"/>
          <w:szCs w:val="28"/>
          <w:shd w:val="clear" w:color="auto" w:fill="FFFFFF"/>
        </w:rPr>
        <w:t>состав которых утверждается Заказчиком</w:t>
      </w:r>
      <w:r w:rsidRPr="0071400A">
        <w:rPr>
          <w:rFonts w:ascii="Times New Roman" w:hAnsi="Times New Roman" w:cs="Times New Roman"/>
          <w:sz w:val="28"/>
          <w:szCs w:val="28"/>
        </w:rPr>
        <w:t>.</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 xml:space="preserve">2.2 Структура и штатная численность контрактной службы определяются </w:t>
      </w:r>
      <w:r w:rsidR="00051F71">
        <w:rPr>
          <w:sz w:val="28"/>
          <w:szCs w:val="28"/>
        </w:rPr>
        <w:t>в Приложении к настоящему Положению</w:t>
      </w:r>
      <w:r w:rsidRPr="009E679B">
        <w:rPr>
          <w:sz w:val="28"/>
          <w:szCs w:val="28"/>
        </w:rPr>
        <w:t>.</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lastRenderedPageBreak/>
        <w:t>2.3. Контрактную службу возглавляет руководитель, назначаемый на должность</w:t>
      </w:r>
      <w:r w:rsidR="009E679B" w:rsidRPr="009E679B">
        <w:rPr>
          <w:sz w:val="28"/>
          <w:szCs w:val="28"/>
        </w:rPr>
        <w:t xml:space="preserve"> Распоряжением</w:t>
      </w:r>
      <w:r w:rsidRPr="009E679B">
        <w:rPr>
          <w:sz w:val="28"/>
          <w:szCs w:val="28"/>
        </w:rPr>
        <w:t> руководителя Заказчика, уполномоченного лица, исполняющего его обязанности, либо уполномоченного руководителем лица.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2.4. Руководитель контрактной службы распределяет определенные </w:t>
      </w:r>
      <w:hyperlink r:id="rId10" w:anchor="/document/74778344/entry/1300" w:history="1">
        <w:r w:rsidRPr="009E679B">
          <w:rPr>
            <w:rStyle w:val="a8"/>
            <w:color w:val="auto"/>
            <w:sz w:val="28"/>
            <w:szCs w:val="28"/>
            <w:u w:val="none"/>
          </w:rPr>
          <w:t>разделом III</w:t>
        </w:r>
      </w:hyperlink>
      <w:r w:rsidRPr="009E679B">
        <w:rPr>
          <w:sz w:val="28"/>
          <w:szCs w:val="28"/>
        </w:rPr>
        <w:t> Положения функции и полномочия между работниками контрактной службы.</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2.5. Работники контрактной службы должны иметь высшее образование или дополнительное профессиональное образование в сфере закупок.</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1" w:anchor="/document/70353464/entry/600" w:history="1">
        <w:r w:rsidRPr="009E679B">
          <w:rPr>
            <w:rStyle w:val="a8"/>
            <w:color w:val="auto"/>
            <w:sz w:val="28"/>
            <w:szCs w:val="28"/>
            <w:u w:val="none"/>
          </w:rPr>
          <w:t>главой 6</w:t>
        </w:r>
      </w:hyperlink>
      <w:r w:rsidRPr="009E679B">
        <w:rPr>
          <w:sz w:val="28"/>
          <w:szCs w:val="28"/>
        </w:rPr>
        <w:t>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CA49B8" w:rsidRPr="009E679B" w:rsidRDefault="00CA49B8" w:rsidP="00CA49B8">
      <w:pPr>
        <w:pStyle w:val="s3"/>
        <w:shd w:val="clear" w:color="auto" w:fill="FFFFFF"/>
        <w:spacing w:before="0" w:beforeAutospacing="0" w:after="0" w:afterAutospacing="0" w:line="276" w:lineRule="auto"/>
        <w:ind w:firstLine="709"/>
        <w:jc w:val="center"/>
        <w:rPr>
          <w:b/>
          <w:sz w:val="28"/>
          <w:szCs w:val="28"/>
        </w:rPr>
      </w:pPr>
      <w:r w:rsidRPr="009E679B">
        <w:rPr>
          <w:b/>
          <w:sz w:val="28"/>
          <w:szCs w:val="28"/>
        </w:rPr>
        <w:t>III. Функции и полномочия контрактной службы</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 Контрактная служба осуществляет следующие функции и полномочия:</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 При планировании закупок:</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3.1.1. разрабатывает план-график, осуществляет подготовку изменений в план-график;</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3.1.3. организует обязательное общественное обсуждение закупок в случаях, предусмотренных </w:t>
      </w:r>
      <w:hyperlink r:id="rId12" w:anchor="/document/70353464/entry/20" w:history="1">
        <w:r w:rsidRPr="009E679B">
          <w:rPr>
            <w:rStyle w:val="a8"/>
            <w:color w:val="auto"/>
            <w:sz w:val="28"/>
            <w:szCs w:val="28"/>
            <w:u w:val="none"/>
          </w:rPr>
          <w:t>статьей 20</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w:t>
      </w:r>
      <w:hyperlink r:id="rId13" w:anchor="/document/70353464/entry/19" w:history="1">
        <w:r w:rsidRPr="009E679B">
          <w:rPr>
            <w:rStyle w:val="a8"/>
            <w:color w:val="auto"/>
            <w:sz w:val="28"/>
            <w:szCs w:val="28"/>
            <w:u w:val="none"/>
          </w:rPr>
          <w:t>статьей 19</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 При определении поставщиков (подрядчиков, исполнителей):</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lastRenderedPageBreak/>
        <w:t>3.2.1. обеспечивает проведение закрытых способов определения поставщиков (подрядчиков, исполнителей) в случаях, установленных </w:t>
      </w:r>
      <w:hyperlink r:id="rId14" w:anchor="/document/70353464/entry/84" w:history="1">
        <w:r w:rsidRPr="009E679B">
          <w:rPr>
            <w:rStyle w:val="a8"/>
            <w:color w:val="auto"/>
            <w:sz w:val="28"/>
            <w:szCs w:val="28"/>
            <w:u w:val="none"/>
          </w:rPr>
          <w:t>статьей 84</w:t>
        </w:r>
      </w:hyperlink>
      <w:r w:rsidRPr="009E679B">
        <w:rPr>
          <w:sz w:val="28"/>
          <w:szCs w:val="28"/>
        </w:rPr>
        <w:t>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3.2.2.2. осуществляет описание объекта закупки;</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3.2.2.3. указывает в извещении об осуществлении закупки информацию, предусмотренную </w:t>
      </w:r>
      <w:hyperlink r:id="rId15" w:anchor="/document/70353464/entry/42" w:history="1">
        <w:r w:rsidRPr="009E679B">
          <w:rPr>
            <w:rStyle w:val="a8"/>
            <w:color w:val="auto"/>
            <w:sz w:val="28"/>
            <w:szCs w:val="28"/>
            <w:u w:val="none"/>
          </w:rPr>
          <w:t>статьей 42</w:t>
        </w:r>
      </w:hyperlink>
      <w:r w:rsidRPr="009E679B">
        <w:rPr>
          <w:sz w:val="28"/>
          <w:szCs w:val="28"/>
        </w:rPr>
        <w:t> Федерального закона, в том числе информацию:</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6" w:anchor="/document/70353464/entry/14" w:history="1">
        <w:r w:rsidRPr="009E679B">
          <w:rPr>
            <w:rStyle w:val="a8"/>
            <w:color w:val="auto"/>
            <w:sz w:val="28"/>
            <w:szCs w:val="28"/>
            <w:u w:val="none"/>
          </w:rPr>
          <w:t>статьей 14</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об ограничении участия в определении поставщика (подрядчика, исполнителя), установленном в соответствии со </w:t>
      </w:r>
      <w:hyperlink r:id="rId17" w:anchor="/document/70353464/entry/30" w:history="1">
        <w:r w:rsidRPr="009E679B">
          <w:rPr>
            <w:rStyle w:val="a8"/>
            <w:color w:val="auto"/>
            <w:sz w:val="28"/>
            <w:szCs w:val="28"/>
            <w:u w:val="none"/>
          </w:rPr>
          <w:t>статьей 30</w:t>
        </w:r>
      </w:hyperlink>
      <w:r w:rsidRPr="009E679B">
        <w:rPr>
          <w:sz w:val="28"/>
          <w:szCs w:val="28"/>
        </w:rPr>
        <w:t> Федерального закона (при необходимости);</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о преимуществах, предоставляемых в соответствии со </w:t>
      </w:r>
      <w:hyperlink r:id="rId18" w:anchor="/document/70353464/entry/28" w:history="1">
        <w:r w:rsidRPr="009E679B">
          <w:rPr>
            <w:rStyle w:val="a8"/>
            <w:color w:val="auto"/>
            <w:sz w:val="28"/>
            <w:szCs w:val="28"/>
            <w:u w:val="none"/>
          </w:rPr>
          <w:t>статьями 28</w:t>
        </w:r>
      </w:hyperlink>
      <w:r w:rsidRPr="009E679B">
        <w:rPr>
          <w:sz w:val="28"/>
          <w:szCs w:val="28"/>
        </w:rPr>
        <w:t>, </w:t>
      </w:r>
      <w:hyperlink r:id="rId19" w:anchor="/document/70353464/entry/29" w:history="1">
        <w:r w:rsidRPr="009E679B">
          <w:rPr>
            <w:rStyle w:val="a8"/>
            <w:color w:val="auto"/>
            <w:sz w:val="28"/>
            <w:szCs w:val="28"/>
            <w:u w:val="none"/>
          </w:rPr>
          <w:t>29</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3.2.3. осуществляет подготовку и размещение в единой информационной системе разъяснений положений документации о закупке;</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3.2.6. осуществляет организационно-техническое обеспечение деятельности комиссии по осуществлению закупок;</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3.2.7. осуществляет привлечение экспертов, экспертных организаций в случаях, установленных </w:t>
      </w:r>
      <w:hyperlink r:id="rId20" w:anchor="/document/70353464/entry/41" w:history="1">
        <w:r w:rsidRPr="009E679B">
          <w:rPr>
            <w:rStyle w:val="a8"/>
            <w:color w:val="auto"/>
            <w:sz w:val="28"/>
            <w:szCs w:val="28"/>
            <w:u w:val="none"/>
          </w:rPr>
          <w:t>статьей 41</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lastRenderedPageBreak/>
        <w:t>3.3. При заключении контрактов:</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3.3.2. осуществляет рассмотрение протокола разногласий при наличии разногласий по проекту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3.3.3. осуществляет рассмотрение банковской гарантии, представленной в качестве обеспечения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3.3.5. осуществляет подготовку и направление в контрольный орган в сфере закупок предусмотренного </w:t>
      </w:r>
      <w:hyperlink r:id="rId21" w:anchor="/document/70353464/entry/936" w:history="1">
        <w:r w:rsidRPr="009E679B">
          <w:rPr>
            <w:rStyle w:val="a8"/>
            <w:color w:val="auto"/>
            <w:sz w:val="28"/>
            <w:szCs w:val="28"/>
            <w:u w:val="none"/>
          </w:rPr>
          <w:t>частью 6 статьи 93</w:t>
        </w:r>
      </w:hyperlink>
      <w:r w:rsidRPr="009E679B">
        <w:rPr>
          <w:sz w:val="28"/>
          <w:szCs w:val="28"/>
        </w:rPr>
        <w:t> Федерального закона обращения Заказчика о согласовании заключения контракта с единственным поставщиком (подрядчиком, исполнителем);</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2" w:anchor="/document/70353464/entry/932" w:history="1">
        <w:r w:rsidRPr="009E679B">
          <w:rPr>
            <w:rStyle w:val="a8"/>
            <w:color w:val="auto"/>
            <w:sz w:val="28"/>
            <w:szCs w:val="28"/>
            <w:u w:val="none"/>
          </w:rPr>
          <w:t>частью 2 статьи 93</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w:t>
      </w:r>
      <w:hyperlink r:id="rId23" w:anchor="/document/70353464/entry/53" w:history="1">
        <w:r w:rsidRPr="009E679B">
          <w:rPr>
            <w:rStyle w:val="a8"/>
            <w:color w:val="auto"/>
            <w:sz w:val="28"/>
            <w:szCs w:val="28"/>
            <w:u w:val="none"/>
          </w:rPr>
          <w:t>статьей 53</w:t>
        </w:r>
      </w:hyperlink>
      <w:r w:rsidRPr="009E679B">
        <w:rPr>
          <w:sz w:val="28"/>
          <w:szCs w:val="28"/>
        </w:rPr>
        <w:t>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w:t>
      </w:r>
      <w:hyperlink r:id="rId24" w:anchor="/document/70353464/entry/90" w:history="1">
        <w:r w:rsidRPr="009E679B">
          <w:rPr>
            <w:rStyle w:val="a8"/>
            <w:color w:val="auto"/>
            <w:sz w:val="28"/>
            <w:szCs w:val="28"/>
            <w:u w:val="none"/>
          </w:rPr>
          <w:t>статьей 90</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 При исполнении, изменении, расторжении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lastRenderedPageBreak/>
        <w:t>3.4.1. осуществляет рассмотрение банковской гарантии, представленной в качестве обеспечения гарантийного обязательства;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3.4.2. обеспечивает исполнение условий контракта в части выплаты аванса (если контрактом предусмотрена выплата аванса);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3.4.6. взаимодействует с поставщиком (подрядчиком, исполнителем) при изменении, расторжении контракта в соответствии со </w:t>
      </w:r>
      <w:hyperlink r:id="rId25" w:anchor="/document/70353464/entry/95" w:history="1">
        <w:r w:rsidRPr="009E679B">
          <w:rPr>
            <w:rStyle w:val="a8"/>
            <w:color w:val="auto"/>
            <w:sz w:val="28"/>
            <w:szCs w:val="28"/>
            <w:u w:val="none"/>
          </w:rPr>
          <w:t>статьей 95</w:t>
        </w:r>
      </w:hyperlink>
      <w:r w:rsidRPr="009E679B">
        <w:rPr>
          <w:sz w:val="28"/>
          <w:szCs w:val="28"/>
        </w:rPr>
        <w:t>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3.4.7. направляет в порядке, предусмотренном </w:t>
      </w:r>
      <w:hyperlink r:id="rId26" w:anchor="/document/70353464/entry/104" w:history="1">
        <w:r w:rsidRPr="009E679B">
          <w:rPr>
            <w:rStyle w:val="a8"/>
            <w:color w:val="auto"/>
            <w:sz w:val="28"/>
            <w:szCs w:val="28"/>
            <w:u w:val="none"/>
          </w:rPr>
          <w:t>статьей 104</w:t>
        </w:r>
      </w:hyperlink>
      <w:r w:rsidRPr="009E679B">
        <w:rPr>
          <w:sz w:val="28"/>
          <w:szCs w:val="28"/>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w:t>
      </w:r>
      <w:r w:rsidRPr="009E679B">
        <w:rPr>
          <w:sz w:val="28"/>
          <w:szCs w:val="28"/>
        </w:rPr>
        <w:lastRenderedPageBreak/>
        <w:t>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7" w:anchor="/document/70353464/entry/3427" w:history="1">
        <w:r w:rsidRPr="009E679B">
          <w:rPr>
            <w:rStyle w:val="a8"/>
            <w:color w:val="auto"/>
            <w:sz w:val="28"/>
            <w:szCs w:val="28"/>
            <w:u w:val="none"/>
          </w:rPr>
          <w:t>частью 27 статьи 34</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3.4.9. обеспечивает одностороннее расторжение контракта в порядке, предусмотренном </w:t>
      </w:r>
      <w:hyperlink r:id="rId28" w:anchor="/document/70353464/entry/95" w:history="1">
        <w:r w:rsidRPr="009E679B">
          <w:rPr>
            <w:rStyle w:val="a8"/>
            <w:color w:val="auto"/>
            <w:sz w:val="28"/>
            <w:szCs w:val="28"/>
            <w:u w:val="none"/>
          </w:rPr>
          <w:t>статьей 95</w:t>
        </w:r>
      </w:hyperlink>
      <w:r w:rsidRPr="009E679B">
        <w:rPr>
          <w:sz w:val="28"/>
          <w:szCs w:val="28"/>
        </w:rPr>
        <w:t> Федерального закона.</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3.5. осуществляет иные функции и полномочия, предусмотренные Федеральным законом, в том числе:</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9E679B">
        <w:rPr>
          <w:sz w:val="28"/>
          <w:szCs w:val="28"/>
        </w:rPr>
        <w:t>претензионно</w:t>
      </w:r>
      <w:proofErr w:type="spellEnd"/>
      <w:r w:rsidRPr="009E679B">
        <w:rPr>
          <w:sz w:val="28"/>
          <w:szCs w:val="28"/>
        </w:rPr>
        <w:t>-исковой работы;</w:t>
      </w:r>
    </w:p>
    <w:p w:rsidR="00CA49B8" w:rsidRPr="009E679B" w:rsidRDefault="00CA49B8" w:rsidP="00CA49B8">
      <w:pPr>
        <w:pStyle w:val="s1"/>
        <w:shd w:val="clear" w:color="auto" w:fill="FFFFFF"/>
        <w:spacing w:before="0" w:beforeAutospacing="0" w:after="0" w:afterAutospacing="0" w:line="276" w:lineRule="auto"/>
        <w:ind w:firstLine="709"/>
        <w:jc w:val="both"/>
        <w:rPr>
          <w:sz w:val="28"/>
          <w:szCs w:val="28"/>
        </w:rPr>
      </w:pPr>
      <w:r w:rsidRPr="009E679B">
        <w:rPr>
          <w:sz w:val="28"/>
          <w:szCs w:val="28"/>
        </w:rPr>
        <w:t>3.5.5. при централизации закупок в соответствии со </w:t>
      </w:r>
      <w:hyperlink r:id="rId29" w:anchor="/document/70353464/entry/26" w:history="1">
        <w:r w:rsidRPr="009E679B">
          <w:rPr>
            <w:rStyle w:val="a8"/>
            <w:color w:val="auto"/>
            <w:sz w:val="28"/>
            <w:szCs w:val="28"/>
            <w:u w:val="none"/>
          </w:rPr>
          <w:t>статьей 26</w:t>
        </w:r>
      </w:hyperlink>
      <w:r w:rsidRPr="009E679B">
        <w:rPr>
          <w:sz w:val="28"/>
          <w:szCs w:val="28"/>
        </w:rPr>
        <w:t>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C26F3F" w:rsidRDefault="00C26F3F" w:rsidP="00C26F3F">
      <w:pPr>
        <w:autoSpaceDE w:val="0"/>
        <w:autoSpaceDN w:val="0"/>
        <w:adjustRightInd w:val="0"/>
        <w:spacing w:after="0" w:line="240" w:lineRule="auto"/>
        <w:ind w:left="4820"/>
        <w:rPr>
          <w:rFonts w:ascii="Times New Roman" w:hAnsi="Times New Roman" w:cs="Times New Roman"/>
          <w:bCs/>
          <w:color w:val="000000" w:themeColor="text1"/>
          <w:sz w:val="28"/>
          <w:szCs w:val="28"/>
        </w:rPr>
      </w:pPr>
    </w:p>
    <w:p w:rsidR="00C26F3F" w:rsidRDefault="00C26F3F" w:rsidP="00C26F3F">
      <w:pPr>
        <w:autoSpaceDE w:val="0"/>
        <w:autoSpaceDN w:val="0"/>
        <w:adjustRightInd w:val="0"/>
        <w:spacing w:after="0" w:line="240" w:lineRule="auto"/>
        <w:ind w:left="4820"/>
        <w:rPr>
          <w:rFonts w:ascii="Times New Roman" w:hAnsi="Times New Roman" w:cs="Times New Roman"/>
          <w:bCs/>
          <w:color w:val="000000" w:themeColor="text1"/>
          <w:sz w:val="28"/>
          <w:szCs w:val="28"/>
        </w:rPr>
      </w:pPr>
    </w:p>
    <w:p w:rsidR="00C26F3F" w:rsidRDefault="00C26F3F" w:rsidP="00C26F3F">
      <w:pPr>
        <w:autoSpaceDE w:val="0"/>
        <w:autoSpaceDN w:val="0"/>
        <w:adjustRightInd w:val="0"/>
        <w:spacing w:after="0" w:line="240" w:lineRule="auto"/>
        <w:ind w:left="48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П</w:t>
      </w:r>
      <w:r w:rsidRPr="002E1014">
        <w:rPr>
          <w:rFonts w:ascii="Times New Roman" w:hAnsi="Times New Roman" w:cs="Times New Roman"/>
          <w:bCs/>
          <w:color w:val="000000" w:themeColor="text1"/>
          <w:sz w:val="28"/>
          <w:szCs w:val="28"/>
        </w:rPr>
        <w:t>риложение</w:t>
      </w:r>
      <w:r>
        <w:rPr>
          <w:rFonts w:ascii="Times New Roman" w:hAnsi="Times New Roman" w:cs="Times New Roman"/>
          <w:bCs/>
          <w:color w:val="000000" w:themeColor="text1"/>
          <w:sz w:val="28"/>
          <w:szCs w:val="28"/>
        </w:rPr>
        <w:t xml:space="preserve"> </w:t>
      </w:r>
    </w:p>
    <w:p w:rsidR="00C26F3F" w:rsidRDefault="00C26F3F" w:rsidP="00C26F3F">
      <w:pPr>
        <w:autoSpaceDE w:val="0"/>
        <w:autoSpaceDN w:val="0"/>
        <w:adjustRightInd w:val="0"/>
        <w:spacing w:after="0" w:line="240" w:lineRule="auto"/>
        <w:ind w:left="48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к Положению о контрактной службе Администрации муниципального образования </w:t>
      </w:r>
      <w:r w:rsidR="006F05ED">
        <w:rPr>
          <w:rFonts w:ascii="Times New Roman" w:hAnsi="Times New Roman" w:cs="Times New Roman"/>
          <w:bCs/>
          <w:color w:val="000000" w:themeColor="text1"/>
          <w:sz w:val="28"/>
          <w:szCs w:val="28"/>
        </w:rPr>
        <w:t xml:space="preserve">сельское поселение </w:t>
      </w:r>
      <w:r w:rsidR="00CE5F32">
        <w:rPr>
          <w:rFonts w:ascii="Times New Roman" w:hAnsi="Times New Roman" w:cs="Times New Roman"/>
          <w:bCs/>
          <w:color w:val="000000" w:themeColor="text1"/>
          <w:sz w:val="28"/>
          <w:szCs w:val="28"/>
        </w:rPr>
        <w:t>Нешкан</w:t>
      </w:r>
    </w:p>
    <w:p w:rsidR="00CA49B8" w:rsidRDefault="00CA49B8" w:rsidP="00CA49B8">
      <w:pPr>
        <w:ind w:firstLine="709"/>
        <w:jc w:val="both"/>
        <w:rPr>
          <w:rFonts w:ascii="Times New Roman" w:hAnsi="Times New Roman" w:cs="Times New Roman"/>
          <w:sz w:val="28"/>
          <w:szCs w:val="28"/>
        </w:rPr>
      </w:pPr>
    </w:p>
    <w:p w:rsidR="00DB0F44" w:rsidRPr="00C26F3F" w:rsidRDefault="00C26F3F" w:rsidP="00CA49B8">
      <w:pPr>
        <w:ind w:firstLine="709"/>
        <w:jc w:val="both"/>
        <w:rPr>
          <w:rFonts w:ascii="Times New Roman" w:hAnsi="Times New Roman" w:cs="Times New Roman"/>
          <w:sz w:val="28"/>
          <w:szCs w:val="28"/>
        </w:rPr>
      </w:pPr>
      <w:r w:rsidRPr="00C26F3F">
        <w:rPr>
          <w:rFonts w:ascii="Times New Roman" w:hAnsi="Times New Roman" w:cs="Times New Roman"/>
          <w:sz w:val="28"/>
          <w:szCs w:val="28"/>
        </w:rPr>
        <w:t>Структура и штатная численность контрактной службы</w:t>
      </w:r>
      <w:r w:rsidR="0071400A">
        <w:rPr>
          <w:rFonts w:ascii="Times New Roman" w:hAnsi="Times New Roman" w:cs="Times New Roman"/>
          <w:sz w:val="28"/>
          <w:szCs w:val="28"/>
        </w:rPr>
        <w:t xml:space="preserve"> </w:t>
      </w:r>
      <w:r w:rsidR="0071400A">
        <w:rPr>
          <w:rFonts w:ascii="Times New Roman" w:hAnsi="Times New Roman" w:cs="Times New Roman"/>
          <w:bCs/>
          <w:color w:val="000000" w:themeColor="text1"/>
          <w:sz w:val="28"/>
          <w:szCs w:val="28"/>
        </w:rPr>
        <w:t xml:space="preserve">Администрации муниципального образования </w:t>
      </w:r>
      <w:r w:rsidR="006F05ED">
        <w:rPr>
          <w:rFonts w:ascii="Times New Roman" w:hAnsi="Times New Roman" w:cs="Times New Roman"/>
          <w:bCs/>
          <w:color w:val="000000" w:themeColor="text1"/>
          <w:sz w:val="28"/>
          <w:szCs w:val="28"/>
        </w:rPr>
        <w:t xml:space="preserve">сельское поселение </w:t>
      </w:r>
      <w:r w:rsidR="00CE5F32">
        <w:rPr>
          <w:rFonts w:ascii="Times New Roman" w:hAnsi="Times New Roman" w:cs="Times New Roman"/>
          <w:bCs/>
          <w:color w:val="000000" w:themeColor="text1"/>
          <w:sz w:val="28"/>
          <w:szCs w:val="28"/>
        </w:rPr>
        <w:t>Нешкан</w:t>
      </w:r>
    </w:p>
    <w:p w:rsidR="00DB0F44" w:rsidRDefault="0071400A" w:rsidP="0071400A">
      <w:pPr>
        <w:pStyle w:val="a4"/>
        <w:numPr>
          <w:ilvl w:val="0"/>
          <w:numId w:val="7"/>
        </w:numPr>
        <w:ind w:left="0" w:firstLine="709"/>
        <w:jc w:val="both"/>
        <w:rPr>
          <w:rFonts w:ascii="Times New Roman" w:hAnsi="Times New Roman" w:cs="Times New Roman"/>
          <w:sz w:val="28"/>
          <w:szCs w:val="28"/>
        </w:rPr>
      </w:pPr>
      <w:r>
        <w:rPr>
          <w:rFonts w:ascii="Times New Roman" w:hAnsi="Times New Roman" w:cs="Times New Roman"/>
          <w:sz w:val="28"/>
          <w:szCs w:val="28"/>
        </w:rPr>
        <w:t>Ш</w:t>
      </w:r>
      <w:r w:rsidRPr="00C26F3F">
        <w:rPr>
          <w:rFonts w:ascii="Times New Roman" w:hAnsi="Times New Roman" w:cs="Times New Roman"/>
          <w:sz w:val="28"/>
          <w:szCs w:val="28"/>
        </w:rPr>
        <w:t>татная численность контрактной службы</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Администрации муниципального образования </w:t>
      </w:r>
      <w:r w:rsidR="00F54585">
        <w:rPr>
          <w:rFonts w:ascii="Times New Roman" w:hAnsi="Times New Roman" w:cs="Times New Roman"/>
          <w:bCs/>
          <w:color w:val="000000" w:themeColor="text1"/>
          <w:sz w:val="28"/>
          <w:szCs w:val="28"/>
        </w:rPr>
        <w:t xml:space="preserve">сельское поселение </w:t>
      </w:r>
      <w:r w:rsidR="00CE5F32">
        <w:rPr>
          <w:rFonts w:ascii="Times New Roman" w:hAnsi="Times New Roman" w:cs="Times New Roman"/>
          <w:bCs/>
          <w:color w:val="000000" w:themeColor="text1"/>
          <w:sz w:val="28"/>
          <w:szCs w:val="28"/>
        </w:rPr>
        <w:t>Нешкан</w:t>
      </w:r>
      <w:r>
        <w:rPr>
          <w:rFonts w:ascii="Times New Roman" w:hAnsi="Times New Roman" w:cs="Times New Roman"/>
          <w:sz w:val="28"/>
          <w:szCs w:val="28"/>
        </w:rPr>
        <w:t xml:space="preserve"> составляет </w:t>
      </w:r>
      <w:r w:rsidR="006F05ED">
        <w:rPr>
          <w:rFonts w:ascii="Times New Roman" w:hAnsi="Times New Roman" w:cs="Times New Roman"/>
          <w:sz w:val="28"/>
          <w:szCs w:val="28"/>
        </w:rPr>
        <w:t>10</w:t>
      </w:r>
      <w:r>
        <w:rPr>
          <w:rFonts w:ascii="Times New Roman" w:hAnsi="Times New Roman" w:cs="Times New Roman"/>
          <w:sz w:val="28"/>
          <w:szCs w:val="28"/>
        </w:rPr>
        <w:t xml:space="preserve"> человек.</w:t>
      </w:r>
    </w:p>
    <w:p w:rsidR="0071400A" w:rsidRPr="0071400A" w:rsidRDefault="0071400A" w:rsidP="0071400A">
      <w:pPr>
        <w:pStyle w:val="a4"/>
        <w:numPr>
          <w:ilvl w:val="0"/>
          <w:numId w:val="7"/>
        </w:numPr>
        <w:ind w:left="0" w:firstLine="709"/>
        <w:jc w:val="both"/>
        <w:rPr>
          <w:rFonts w:ascii="Times New Roman" w:hAnsi="Times New Roman" w:cs="Times New Roman"/>
          <w:sz w:val="28"/>
          <w:szCs w:val="28"/>
        </w:rPr>
      </w:pPr>
      <w:r w:rsidRPr="00C26F3F">
        <w:rPr>
          <w:rFonts w:ascii="Times New Roman" w:hAnsi="Times New Roman" w:cs="Times New Roman"/>
          <w:sz w:val="28"/>
          <w:szCs w:val="28"/>
        </w:rPr>
        <w:t>Структура</w:t>
      </w:r>
      <w:r>
        <w:rPr>
          <w:rFonts w:ascii="Times New Roman" w:hAnsi="Times New Roman" w:cs="Times New Roman"/>
          <w:sz w:val="28"/>
          <w:szCs w:val="28"/>
        </w:rPr>
        <w:t xml:space="preserve"> </w:t>
      </w:r>
      <w:r w:rsidRPr="00C26F3F">
        <w:rPr>
          <w:rFonts w:ascii="Times New Roman" w:hAnsi="Times New Roman" w:cs="Times New Roman"/>
          <w:sz w:val="28"/>
          <w:szCs w:val="28"/>
        </w:rPr>
        <w:t>контрактной службы</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Администрации муниципального образования </w:t>
      </w:r>
      <w:r w:rsidR="004E4E87">
        <w:rPr>
          <w:rFonts w:ascii="Times New Roman" w:hAnsi="Times New Roman" w:cs="Times New Roman"/>
          <w:bCs/>
          <w:color w:val="000000" w:themeColor="text1"/>
          <w:sz w:val="28"/>
          <w:szCs w:val="28"/>
        </w:rPr>
        <w:t xml:space="preserve">сельское поселение </w:t>
      </w:r>
      <w:r w:rsidR="00CE5F32">
        <w:rPr>
          <w:rFonts w:ascii="Times New Roman" w:hAnsi="Times New Roman" w:cs="Times New Roman"/>
          <w:bCs/>
          <w:color w:val="000000" w:themeColor="text1"/>
          <w:sz w:val="28"/>
          <w:szCs w:val="28"/>
        </w:rPr>
        <w:t>Нешкан</w:t>
      </w:r>
      <w:r>
        <w:rPr>
          <w:rFonts w:ascii="Times New Roman" w:hAnsi="Times New Roman" w:cs="Times New Roman"/>
          <w:bCs/>
          <w:color w:val="000000" w:themeColor="text1"/>
          <w:sz w:val="28"/>
          <w:szCs w:val="28"/>
        </w:rPr>
        <w:t>.</w:t>
      </w:r>
    </w:p>
    <w:p w:rsidR="00DB0F44" w:rsidRDefault="0071400A" w:rsidP="0071400A">
      <w:pPr>
        <w:jc w:val="both"/>
        <w:rPr>
          <w:rFonts w:ascii="Times New Roman" w:hAnsi="Times New Roman" w:cs="Times New Roman"/>
          <w:sz w:val="28"/>
          <w:szCs w:val="28"/>
        </w:rPr>
      </w:pPr>
      <w:r>
        <w:rPr>
          <w:rFonts w:ascii="Times New Roman" w:hAnsi="Times New Roman" w:cs="Times New Roman"/>
          <w:bCs/>
          <w:noProof/>
          <w:color w:val="000000" w:themeColor="text1"/>
          <w:sz w:val="28"/>
          <w:szCs w:val="28"/>
          <w:lang w:eastAsia="ru-RU"/>
        </w:rPr>
        <w:drawing>
          <wp:inline distT="0" distB="0" distL="0" distR="0" wp14:anchorId="189C1928" wp14:editId="377DC3DC">
            <wp:extent cx="5486400" cy="3200400"/>
            <wp:effectExtent l="76200" t="0" r="95250" b="571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DB0F44" w:rsidRDefault="00DB0F44"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386C25" w:rsidRDefault="00386C25" w:rsidP="00CA49B8">
      <w:pPr>
        <w:ind w:firstLine="709"/>
        <w:jc w:val="both"/>
        <w:rPr>
          <w:rFonts w:ascii="Times New Roman" w:hAnsi="Times New Roman" w:cs="Times New Roman"/>
          <w:sz w:val="28"/>
          <w:szCs w:val="28"/>
        </w:rPr>
      </w:pPr>
    </w:p>
    <w:p w:rsidR="00DB0F44" w:rsidRDefault="00DB0F44" w:rsidP="00CA49B8">
      <w:pPr>
        <w:ind w:firstLine="709"/>
        <w:jc w:val="both"/>
        <w:rPr>
          <w:rFonts w:ascii="Times New Roman" w:hAnsi="Times New Roman" w:cs="Times New Roman"/>
          <w:sz w:val="28"/>
          <w:szCs w:val="28"/>
        </w:rPr>
      </w:pPr>
    </w:p>
    <w:p w:rsidR="00DB0F44" w:rsidRPr="00563E09" w:rsidRDefault="00DB0F44" w:rsidP="00DB0F44">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Л</w:t>
      </w:r>
      <w:r w:rsidRPr="00563E09">
        <w:rPr>
          <w:rFonts w:ascii="Times New Roman" w:hAnsi="Times New Roman" w:cs="Times New Roman"/>
          <w:sz w:val="28"/>
          <w:szCs w:val="28"/>
        </w:rPr>
        <w:t>ИСТ СОГЛАСОВАНИЯ</w:t>
      </w:r>
    </w:p>
    <w:p w:rsidR="00DB0F44" w:rsidRPr="00563E09" w:rsidRDefault="00DB0F44" w:rsidP="00DB0F44">
      <w:pPr>
        <w:spacing w:after="0"/>
        <w:jc w:val="center"/>
        <w:rPr>
          <w:rFonts w:ascii="Times New Roman" w:hAnsi="Times New Roman" w:cs="Times New Roman"/>
          <w:sz w:val="28"/>
          <w:szCs w:val="28"/>
        </w:rPr>
      </w:pPr>
      <w:r w:rsidRPr="00563E09">
        <w:rPr>
          <w:rFonts w:ascii="Times New Roman" w:hAnsi="Times New Roman" w:cs="Times New Roman"/>
          <w:sz w:val="28"/>
          <w:szCs w:val="28"/>
        </w:rPr>
        <w:t xml:space="preserve">ПРОЕКТА НОРМАТИВНОГО АКТА </w:t>
      </w:r>
    </w:p>
    <w:p w:rsidR="005C5572" w:rsidRPr="005C5572" w:rsidRDefault="00DB0F44" w:rsidP="005C5572">
      <w:pPr>
        <w:spacing w:after="0" w:line="240" w:lineRule="auto"/>
        <w:jc w:val="center"/>
        <w:rPr>
          <w:rFonts w:ascii="Times New Roman" w:hAnsi="Times New Roman" w:cs="Times New Roman"/>
          <w:sz w:val="28"/>
          <w:szCs w:val="28"/>
        </w:rPr>
      </w:pPr>
      <w:r w:rsidRPr="00563E09">
        <w:rPr>
          <w:rFonts w:ascii="Times New Roman" w:hAnsi="Times New Roman" w:cs="Times New Roman"/>
          <w:sz w:val="28"/>
          <w:szCs w:val="28"/>
        </w:rPr>
        <w:t xml:space="preserve">АДМИНИСТРАЦИИ МО </w:t>
      </w:r>
      <w:r w:rsidR="005C5572">
        <w:rPr>
          <w:rFonts w:ascii="Times New Roman" w:hAnsi="Times New Roman" w:cs="Times New Roman"/>
          <w:sz w:val="28"/>
          <w:szCs w:val="28"/>
        </w:rPr>
        <w:t xml:space="preserve"> </w:t>
      </w:r>
      <w:r w:rsidR="005C5572" w:rsidRPr="005C5572">
        <w:rPr>
          <w:rFonts w:ascii="Times New Roman" w:hAnsi="Times New Roman" w:cs="Times New Roman"/>
          <w:sz w:val="28"/>
          <w:szCs w:val="28"/>
        </w:rPr>
        <w:t xml:space="preserve">СЕЛЬСКОЕ ПОСЕЛЕНИЕ </w:t>
      </w:r>
      <w:r w:rsidR="00CE5F32">
        <w:rPr>
          <w:rFonts w:ascii="Times New Roman" w:hAnsi="Times New Roman" w:cs="Times New Roman"/>
          <w:sz w:val="28"/>
          <w:szCs w:val="28"/>
        </w:rPr>
        <w:t>НЕШКАН</w:t>
      </w:r>
    </w:p>
    <w:p w:rsidR="00DB0F44" w:rsidRPr="00563E09" w:rsidRDefault="00DB0F44" w:rsidP="00DB0F44">
      <w:pPr>
        <w:spacing w:after="0"/>
        <w:jc w:val="center"/>
        <w:rPr>
          <w:rFonts w:ascii="Times New Roman" w:hAnsi="Times New Roman" w:cs="Times New Roman"/>
          <w:sz w:val="28"/>
          <w:szCs w:val="28"/>
        </w:rPr>
      </w:pPr>
    </w:p>
    <w:p w:rsidR="00DB0F44" w:rsidRPr="00563E09" w:rsidRDefault="00DB0F44" w:rsidP="00DB0F44">
      <w:pPr>
        <w:spacing w:after="0"/>
        <w:ind w:firstLine="426"/>
        <w:jc w:val="both"/>
        <w:rPr>
          <w:rFonts w:ascii="Times New Roman" w:hAnsi="Times New Roman" w:cs="Times New Roman"/>
          <w:sz w:val="28"/>
          <w:szCs w:val="28"/>
          <w:u w:val="single"/>
        </w:rPr>
      </w:pPr>
      <w:r w:rsidRPr="00563E09">
        <w:rPr>
          <w:rFonts w:ascii="Times New Roman" w:hAnsi="Times New Roman" w:cs="Times New Roman"/>
          <w:sz w:val="28"/>
          <w:szCs w:val="28"/>
        </w:rPr>
        <w:t>1. Форма нормативного акта – ПОСТАНОВЛЕНИЕ.</w:t>
      </w:r>
    </w:p>
    <w:p w:rsidR="00DB0F44" w:rsidRPr="00563E09" w:rsidRDefault="00DB0F44" w:rsidP="00DB0F44">
      <w:pPr>
        <w:pStyle w:val="a9"/>
        <w:tabs>
          <w:tab w:val="left" w:pos="9355"/>
        </w:tabs>
        <w:ind w:firstLine="426"/>
        <w:jc w:val="both"/>
        <w:rPr>
          <w:rFonts w:ascii="Times New Roman" w:hAnsi="Times New Roman"/>
          <w:sz w:val="28"/>
          <w:szCs w:val="28"/>
        </w:rPr>
      </w:pPr>
      <w:r w:rsidRPr="00563E09">
        <w:rPr>
          <w:rFonts w:ascii="Times New Roman" w:hAnsi="Times New Roman"/>
          <w:sz w:val="28"/>
          <w:szCs w:val="28"/>
        </w:rPr>
        <w:t>2. Название нормативного акта «</w:t>
      </w:r>
      <w:r w:rsidRPr="00DB0F44">
        <w:rPr>
          <w:rFonts w:ascii="Times New Roman" w:hAnsi="Times New Roman"/>
          <w:sz w:val="28"/>
          <w:szCs w:val="28"/>
        </w:rPr>
        <w:t>Об утверждении Положения о контрактной службе Администр</w:t>
      </w:r>
      <w:r w:rsidR="005C5572">
        <w:rPr>
          <w:rFonts w:ascii="Times New Roman" w:hAnsi="Times New Roman"/>
          <w:sz w:val="28"/>
          <w:szCs w:val="28"/>
        </w:rPr>
        <w:t xml:space="preserve">ации муниципального образования сельское поселение </w:t>
      </w:r>
      <w:r w:rsidR="00CE5F32">
        <w:rPr>
          <w:rFonts w:ascii="Times New Roman" w:hAnsi="Times New Roman"/>
          <w:bCs/>
          <w:color w:val="000000" w:themeColor="text1"/>
          <w:sz w:val="28"/>
          <w:szCs w:val="28"/>
        </w:rPr>
        <w:t>Нешкан</w:t>
      </w:r>
      <w:r w:rsidRPr="00563E09">
        <w:rPr>
          <w:rFonts w:ascii="Times New Roman" w:hAnsi="Times New Roman"/>
          <w:sz w:val="28"/>
          <w:szCs w:val="28"/>
        </w:rPr>
        <w:t>».</w:t>
      </w:r>
    </w:p>
    <w:p w:rsidR="00DB0F44" w:rsidRPr="00563E09" w:rsidRDefault="00DB0F44" w:rsidP="00DB0F44">
      <w:pPr>
        <w:spacing w:after="0"/>
        <w:ind w:firstLine="426"/>
        <w:jc w:val="both"/>
        <w:rPr>
          <w:rFonts w:ascii="Times New Roman" w:hAnsi="Times New Roman" w:cs="Times New Roman"/>
          <w:sz w:val="28"/>
          <w:szCs w:val="28"/>
        </w:rPr>
      </w:pPr>
      <w:r w:rsidRPr="00563E09">
        <w:rPr>
          <w:rFonts w:ascii="Times New Roman" w:hAnsi="Times New Roman" w:cs="Times New Roman"/>
          <w:sz w:val="28"/>
          <w:szCs w:val="28"/>
        </w:rPr>
        <w:t>3. Проект внесен</w:t>
      </w:r>
      <w:r>
        <w:rPr>
          <w:rFonts w:ascii="Times New Roman" w:hAnsi="Times New Roman" w:cs="Times New Roman"/>
          <w:sz w:val="28"/>
          <w:szCs w:val="28"/>
        </w:rPr>
        <w:t xml:space="preserve"> </w:t>
      </w:r>
      <w:r w:rsidR="005C5572">
        <w:rPr>
          <w:rFonts w:ascii="Times New Roman" w:hAnsi="Times New Roman" w:cs="Times New Roman"/>
          <w:sz w:val="28"/>
          <w:szCs w:val="28"/>
        </w:rPr>
        <w:t xml:space="preserve">заместителем Главы, </w:t>
      </w:r>
      <w:r w:rsidRPr="00563E09">
        <w:rPr>
          <w:rFonts w:ascii="Times New Roman" w:hAnsi="Times New Roman" w:cs="Times New Roman"/>
          <w:sz w:val="28"/>
          <w:szCs w:val="28"/>
        </w:rPr>
        <w:t>начальник</w:t>
      </w:r>
      <w:r>
        <w:rPr>
          <w:rFonts w:ascii="Times New Roman" w:hAnsi="Times New Roman" w:cs="Times New Roman"/>
          <w:sz w:val="28"/>
          <w:szCs w:val="28"/>
        </w:rPr>
        <w:t>ом</w:t>
      </w:r>
      <w:r w:rsidRPr="00563E09">
        <w:rPr>
          <w:rFonts w:ascii="Times New Roman" w:hAnsi="Times New Roman" w:cs="Times New Roman"/>
          <w:sz w:val="28"/>
          <w:szCs w:val="28"/>
        </w:rPr>
        <w:t xml:space="preserve"> Управления </w:t>
      </w:r>
      <w:r w:rsidRPr="009438FB">
        <w:rPr>
          <w:rFonts w:ascii="Times New Roman" w:hAnsi="Times New Roman" w:cs="Times New Roman"/>
          <w:sz w:val="28"/>
          <w:szCs w:val="28"/>
        </w:rPr>
        <w:t>по организационно-правовым вопросам Администрации муниципального образования Чукотский муниципальный район</w:t>
      </w:r>
      <w:r>
        <w:rPr>
          <w:rFonts w:ascii="Times New Roman" w:hAnsi="Times New Roman" w:cs="Times New Roman"/>
          <w:sz w:val="28"/>
          <w:szCs w:val="28"/>
        </w:rPr>
        <w:t xml:space="preserve"> Ю.Н. Платовым</w:t>
      </w:r>
    </w:p>
    <w:p w:rsidR="00DB0F44" w:rsidRPr="00563E09" w:rsidRDefault="00DB0F44" w:rsidP="00DB0F44">
      <w:pPr>
        <w:spacing w:after="0"/>
        <w:ind w:firstLine="426"/>
        <w:jc w:val="both"/>
        <w:rPr>
          <w:rFonts w:ascii="Times New Roman" w:hAnsi="Times New Roman" w:cs="Times New Roman"/>
        </w:rPr>
      </w:pPr>
      <w:r w:rsidRPr="00563E09">
        <w:rPr>
          <w:rFonts w:ascii="Times New Roman" w:hAnsi="Times New Roman" w:cs="Times New Roman"/>
        </w:rPr>
        <w:t>исп. Е.Н. Кабанова</w:t>
      </w:r>
    </w:p>
    <w:p w:rsidR="00DB0F44" w:rsidRPr="00271BCC" w:rsidRDefault="00DB0F44" w:rsidP="00DB0F44">
      <w:pPr>
        <w:pStyle w:val="a4"/>
        <w:numPr>
          <w:ilvl w:val="0"/>
          <w:numId w:val="4"/>
        </w:numPr>
        <w:spacing w:after="0"/>
        <w:jc w:val="both"/>
        <w:rPr>
          <w:rFonts w:ascii="Times New Roman" w:hAnsi="Times New Roman" w:cs="Times New Roman"/>
          <w:sz w:val="28"/>
          <w:szCs w:val="28"/>
        </w:rPr>
      </w:pPr>
      <w:r w:rsidRPr="00271BCC">
        <w:rPr>
          <w:rFonts w:ascii="Times New Roman" w:hAnsi="Times New Roman" w:cs="Times New Roman"/>
          <w:sz w:val="28"/>
          <w:szCs w:val="28"/>
        </w:rPr>
        <w:t>Согласовано:</w:t>
      </w:r>
    </w:p>
    <w:p w:rsidR="00DB0F44" w:rsidRPr="00563E09" w:rsidRDefault="00DB0F44" w:rsidP="00DB0F44">
      <w:pPr>
        <w:spacing w:after="0"/>
        <w:ind w:firstLine="284"/>
        <w:jc w:val="both"/>
        <w:rPr>
          <w:rFonts w:ascii="Times New Roman" w:hAnsi="Times New Roman" w:cs="Times New Roman"/>
          <w:sz w:val="28"/>
          <w:szCs w:val="28"/>
        </w:rPr>
      </w:pP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1570"/>
        <w:gridCol w:w="1370"/>
      </w:tblGrid>
      <w:tr w:rsidR="00DB0F44" w:rsidRPr="00563E09" w:rsidTr="00DB0F44">
        <w:trPr>
          <w:trHeight w:val="808"/>
        </w:trPr>
        <w:tc>
          <w:tcPr>
            <w:tcW w:w="4536" w:type="dxa"/>
            <w:tcBorders>
              <w:top w:val="single" w:sz="4" w:space="0" w:color="auto"/>
              <w:left w:val="single" w:sz="4" w:space="0" w:color="auto"/>
              <w:bottom w:val="single" w:sz="4" w:space="0" w:color="auto"/>
              <w:right w:val="single" w:sz="4" w:space="0" w:color="auto"/>
            </w:tcBorders>
            <w:vAlign w:val="center"/>
            <w:hideMark/>
          </w:tcPr>
          <w:p w:rsidR="00DB0F44" w:rsidRPr="00563E09" w:rsidRDefault="00DB0F44" w:rsidP="00DB0F44">
            <w:pPr>
              <w:spacing w:after="0"/>
              <w:ind w:firstLine="284"/>
              <w:jc w:val="center"/>
              <w:rPr>
                <w:rFonts w:ascii="Times New Roman" w:hAnsi="Times New Roman" w:cs="Times New Roman"/>
              </w:rPr>
            </w:pPr>
            <w:r w:rsidRPr="00563E09">
              <w:rPr>
                <w:rFonts w:ascii="Times New Roman" w:hAnsi="Times New Roman" w:cs="Times New Roman"/>
              </w:rPr>
              <w:t>Должность согласующего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0F44" w:rsidRPr="00563E09" w:rsidRDefault="00DB0F44" w:rsidP="00DB0F44">
            <w:pPr>
              <w:spacing w:after="0"/>
              <w:ind w:firstLine="284"/>
              <w:jc w:val="center"/>
              <w:rPr>
                <w:rFonts w:ascii="Times New Roman" w:hAnsi="Times New Roman" w:cs="Times New Roman"/>
              </w:rPr>
            </w:pPr>
            <w:r w:rsidRPr="00563E09">
              <w:rPr>
                <w:rFonts w:ascii="Times New Roman" w:hAnsi="Times New Roman" w:cs="Times New Roman"/>
              </w:rPr>
              <w:t>Фамилия и инициалы</w:t>
            </w:r>
          </w:p>
        </w:tc>
        <w:tc>
          <w:tcPr>
            <w:tcW w:w="1570" w:type="dxa"/>
            <w:tcBorders>
              <w:top w:val="single" w:sz="4" w:space="0" w:color="auto"/>
              <w:left w:val="single" w:sz="4" w:space="0" w:color="auto"/>
              <w:bottom w:val="single" w:sz="4" w:space="0" w:color="auto"/>
              <w:right w:val="single" w:sz="4" w:space="0" w:color="auto"/>
            </w:tcBorders>
            <w:vAlign w:val="center"/>
            <w:hideMark/>
          </w:tcPr>
          <w:p w:rsidR="00DB0F44" w:rsidRPr="00563E09" w:rsidRDefault="00DB0F44" w:rsidP="00DB0F44">
            <w:pPr>
              <w:spacing w:after="0"/>
              <w:ind w:firstLine="284"/>
              <w:jc w:val="center"/>
              <w:rPr>
                <w:rFonts w:ascii="Times New Roman" w:hAnsi="Times New Roman" w:cs="Times New Roman"/>
              </w:rPr>
            </w:pPr>
            <w:r w:rsidRPr="00563E09">
              <w:rPr>
                <w:rFonts w:ascii="Times New Roman" w:hAnsi="Times New Roman" w:cs="Times New Roman"/>
              </w:rPr>
              <w:t>Подпись</w:t>
            </w:r>
          </w:p>
        </w:tc>
        <w:tc>
          <w:tcPr>
            <w:tcW w:w="1370" w:type="dxa"/>
            <w:tcBorders>
              <w:top w:val="single" w:sz="4" w:space="0" w:color="auto"/>
              <w:left w:val="single" w:sz="4" w:space="0" w:color="auto"/>
              <w:bottom w:val="single" w:sz="4" w:space="0" w:color="auto"/>
              <w:right w:val="single" w:sz="4" w:space="0" w:color="auto"/>
            </w:tcBorders>
            <w:vAlign w:val="center"/>
            <w:hideMark/>
          </w:tcPr>
          <w:p w:rsidR="00DB0F44" w:rsidRPr="00563E09" w:rsidRDefault="00DB0F44" w:rsidP="00DB0F44">
            <w:pPr>
              <w:spacing w:after="0"/>
              <w:ind w:firstLine="284"/>
              <w:jc w:val="center"/>
              <w:rPr>
                <w:rFonts w:ascii="Times New Roman" w:hAnsi="Times New Roman" w:cs="Times New Roman"/>
              </w:rPr>
            </w:pPr>
            <w:r w:rsidRPr="00563E09">
              <w:rPr>
                <w:rFonts w:ascii="Times New Roman" w:hAnsi="Times New Roman" w:cs="Times New Roman"/>
              </w:rPr>
              <w:t>Дата</w:t>
            </w:r>
          </w:p>
        </w:tc>
      </w:tr>
      <w:tr w:rsidR="00DB0F44" w:rsidRPr="00563E09" w:rsidTr="00DB0F44">
        <w:trPr>
          <w:trHeight w:val="808"/>
        </w:trPr>
        <w:tc>
          <w:tcPr>
            <w:tcW w:w="4536" w:type="dxa"/>
            <w:tcBorders>
              <w:top w:val="single" w:sz="4" w:space="0" w:color="auto"/>
              <w:left w:val="single" w:sz="4" w:space="0" w:color="auto"/>
              <w:bottom w:val="single" w:sz="4" w:space="0" w:color="auto"/>
              <w:right w:val="single" w:sz="4" w:space="0" w:color="auto"/>
            </w:tcBorders>
            <w:vAlign w:val="center"/>
          </w:tcPr>
          <w:p w:rsidR="00DB0F44" w:rsidRPr="00563E09" w:rsidRDefault="00DB0F44" w:rsidP="005C5572">
            <w:pPr>
              <w:spacing w:after="0"/>
              <w:rPr>
                <w:rFonts w:ascii="Times New Roman" w:hAnsi="Times New Roman" w:cs="Times New Roman"/>
              </w:rPr>
            </w:pPr>
            <w:r>
              <w:rPr>
                <w:rFonts w:ascii="Times New Roman" w:hAnsi="Times New Roman" w:cs="Times New Roman"/>
              </w:rPr>
              <w:t>Начальник</w:t>
            </w:r>
            <w:r w:rsidR="005C5572">
              <w:rPr>
                <w:rFonts w:ascii="Times New Roman" w:hAnsi="Times New Roman" w:cs="Times New Roman"/>
              </w:rPr>
              <w:t xml:space="preserve"> </w:t>
            </w:r>
            <w:r w:rsidRPr="00563E09">
              <w:rPr>
                <w:rFonts w:ascii="Times New Roman" w:hAnsi="Times New Roman" w:cs="Times New Roman"/>
              </w:rPr>
              <w:t xml:space="preserve"> Управления финансов, экономики и имущественных отношений муниципального образования Чукотский муниципальный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DB0F44" w:rsidRPr="00563E09" w:rsidRDefault="005C5572" w:rsidP="00DB0F44">
            <w:pPr>
              <w:spacing w:after="0"/>
              <w:ind w:firstLine="284"/>
              <w:rPr>
                <w:rFonts w:ascii="Times New Roman" w:hAnsi="Times New Roman" w:cs="Times New Roman"/>
              </w:rPr>
            </w:pPr>
            <w:r>
              <w:rPr>
                <w:rFonts w:ascii="Times New Roman" w:hAnsi="Times New Roman" w:cs="Times New Roman"/>
              </w:rPr>
              <w:t xml:space="preserve">А.А. </w:t>
            </w:r>
            <w:proofErr w:type="spellStart"/>
            <w:r>
              <w:rPr>
                <w:rFonts w:ascii="Times New Roman" w:hAnsi="Times New Roman" w:cs="Times New Roman"/>
              </w:rPr>
              <w:t>Добриева</w:t>
            </w:r>
            <w:proofErr w:type="spellEnd"/>
          </w:p>
        </w:tc>
        <w:tc>
          <w:tcPr>
            <w:tcW w:w="1570" w:type="dxa"/>
            <w:tcBorders>
              <w:top w:val="single" w:sz="4" w:space="0" w:color="auto"/>
              <w:left w:val="single" w:sz="4" w:space="0" w:color="auto"/>
              <w:bottom w:val="single" w:sz="4" w:space="0" w:color="auto"/>
              <w:right w:val="single" w:sz="4" w:space="0" w:color="auto"/>
            </w:tcBorders>
            <w:vAlign w:val="center"/>
          </w:tcPr>
          <w:p w:rsidR="00DB0F44" w:rsidRPr="00563E09" w:rsidRDefault="00DB0F44" w:rsidP="00DB0F44">
            <w:pPr>
              <w:spacing w:after="0"/>
              <w:ind w:firstLine="284"/>
              <w:jc w:val="center"/>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vAlign w:val="center"/>
          </w:tcPr>
          <w:p w:rsidR="00DB0F44" w:rsidRPr="00563E09" w:rsidRDefault="00DB0F44" w:rsidP="00DB0F44">
            <w:pPr>
              <w:spacing w:after="0"/>
              <w:ind w:firstLine="284"/>
              <w:jc w:val="center"/>
              <w:rPr>
                <w:rFonts w:ascii="Times New Roman" w:hAnsi="Times New Roman" w:cs="Times New Roman"/>
              </w:rPr>
            </w:pPr>
          </w:p>
        </w:tc>
      </w:tr>
      <w:tr w:rsidR="00DB0F44" w:rsidRPr="00563E09" w:rsidTr="00DB0F44">
        <w:tc>
          <w:tcPr>
            <w:tcW w:w="4536"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rPr>
                <w:rFonts w:ascii="Times New Roman" w:hAnsi="Times New Roman" w:cs="Times New Roman"/>
              </w:rPr>
            </w:pPr>
            <w:r w:rsidRPr="00563E09">
              <w:rPr>
                <w:rFonts w:ascii="Times New Roman" w:hAnsi="Times New Roman" w:cs="Times New Roman"/>
              </w:rPr>
              <w:t>Н</w:t>
            </w:r>
            <w:r>
              <w:rPr>
                <w:rFonts w:ascii="Times New Roman" w:hAnsi="Times New Roman" w:cs="Times New Roman"/>
              </w:rPr>
              <w:t>ачальник</w:t>
            </w:r>
            <w:r w:rsidRPr="00563E09">
              <w:rPr>
                <w:rFonts w:ascii="Times New Roman" w:hAnsi="Times New Roman" w:cs="Times New Roman"/>
              </w:rPr>
              <w:t xml:space="preserve"> Управления по организационно-правовым вопросам Администрации муниципального образования Чукотский муниципальный район</w:t>
            </w:r>
          </w:p>
        </w:tc>
        <w:tc>
          <w:tcPr>
            <w:tcW w:w="1985" w:type="dxa"/>
            <w:tcBorders>
              <w:top w:val="single" w:sz="4" w:space="0" w:color="auto"/>
              <w:left w:val="single" w:sz="4" w:space="0" w:color="auto"/>
              <w:bottom w:val="single" w:sz="4" w:space="0" w:color="auto"/>
              <w:right w:val="single" w:sz="4" w:space="0" w:color="auto"/>
            </w:tcBorders>
            <w:hideMark/>
          </w:tcPr>
          <w:p w:rsidR="00DB0F44" w:rsidRPr="00563E09" w:rsidRDefault="00DB0F44" w:rsidP="00DB0F44">
            <w:pPr>
              <w:spacing w:after="0"/>
              <w:ind w:firstLine="284"/>
              <w:jc w:val="both"/>
              <w:rPr>
                <w:rFonts w:ascii="Times New Roman" w:hAnsi="Times New Roman" w:cs="Times New Roman"/>
              </w:rPr>
            </w:pPr>
          </w:p>
          <w:p w:rsidR="00DB0F44" w:rsidRPr="00563E09" w:rsidRDefault="00DB0F44" w:rsidP="00DB0F44">
            <w:pPr>
              <w:spacing w:after="0"/>
              <w:jc w:val="center"/>
              <w:rPr>
                <w:rFonts w:ascii="Times New Roman" w:hAnsi="Times New Roman" w:cs="Times New Roman"/>
              </w:rPr>
            </w:pPr>
            <w:r>
              <w:rPr>
                <w:rFonts w:ascii="Times New Roman" w:hAnsi="Times New Roman" w:cs="Times New Roman"/>
              </w:rPr>
              <w:t>Ю.Н. Платов</w:t>
            </w:r>
          </w:p>
        </w:tc>
        <w:tc>
          <w:tcPr>
            <w:tcW w:w="1570"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ind w:firstLine="284"/>
              <w:jc w:val="both"/>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ind w:firstLine="284"/>
              <w:jc w:val="both"/>
              <w:rPr>
                <w:rFonts w:ascii="Times New Roman" w:hAnsi="Times New Roman" w:cs="Times New Roman"/>
              </w:rPr>
            </w:pPr>
          </w:p>
        </w:tc>
      </w:tr>
      <w:tr w:rsidR="00DB0F44" w:rsidRPr="00563E09" w:rsidTr="00DB0F44">
        <w:tc>
          <w:tcPr>
            <w:tcW w:w="4536"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rPr>
                <w:rFonts w:ascii="Times New Roman" w:hAnsi="Times New Roman" w:cs="Times New Roman"/>
              </w:rPr>
            </w:pPr>
            <w:r>
              <w:rPr>
                <w:rFonts w:ascii="Times New Roman" w:hAnsi="Times New Roman" w:cs="Times New Roman"/>
              </w:rPr>
              <w:t>Прокуратура Чукотского района</w:t>
            </w:r>
          </w:p>
        </w:tc>
        <w:tc>
          <w:tcPr>
            <w:tcW w:w="1985" w:type="dxa"/>
            <w:tcBorders>
              <w:top w:val="single" w:sz="4" w:space="0" w:color="auto"/>
              <w:left w:val="single" w:sz="4" w:space="0" w:color="auto"/>
              <w:bottom w:val="single" w:sz="4" w:space="0" w:color="auto"/>
              <w:right w:val="single" w:sz="4" w:space="0" w:color="auto"/>
            </w:tcBorders>
          </w:tcPr>
          <w:p w:rsidR="00DB0F44" w:rsidRDefault="00DB0F44" w:rsidP="00DB0F44">
            <w:pPr>
              <w:spacing w:after="0"/>
              <w:ind w:firstLine="284"/>
              <w:jc w:val="both"/>
              <w:rPr>
                <w:rFonts w:ascii="Times New Roman" w:hAnsi="Times New Roman" w:cs="Times New Roman"/>
              </w:rPr>
            </w:pPr>
          </w:p>
          <w:p w:rsidR="00DB0F44" w:rsidRDefault="00DB0F44" w:rsidP="00DB0F44">
            <w:pPr>
              <w:spacing w:after="0"/>
              <w:ind w:firstLine="284"/>
              <w:jc w:val="both"/>
              <w:rPr>
                <w:rFonts w:ascii="Times New Roman" w:hAnsi="Times New Roman" w:cs="Times New Roman"/>
              </w:rPr>
            </w:pPr>
          </w:p>
          <w:p w:rsidR="00DB0F44" w:rsidRDefault="00DB0F44" w:rsidP="00DB0F44">
            <w:pPr>
              <w:spacing w:after="0"/>
              <w:ind w:firstLine="284"/>
              <w:jc w:val="both"/>
              <w:rPr>
                <w:rFonts w:ascii="Times New Roman" w:hAnsi="Times New Roman" w:cs="Times New Roman"/>
              </w:rPr>
            </w:pPr>
          </w:p>
          <w:p w:rsidR="00DB0F44" w:rsidRPr="00563E09" w:rsidRDefault="00DB0F44" w:rsidP="00DB0F44">
            <w:pPr>
              <w:spacing w:after="0"/>
              <w:ind w:firstLine="284"/>
              <w:jc w:val="both"/>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ind w:firstLine="284"/>
              <w:jc w:val="both"/>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DB0F44" w:rsidRPr="00563E09" w:rsidRDefault="00DB0F44" w:rsidP="00DB0F44">
            <w:pPr>
              <w:spacing w:after="0"/>
              <w:ind w:firstLine="284"/>
              <w:jc w:val="both"/>
              <w:rPr>
                <w:rFonts w:ascii="Times New Roman" w:hAnsi="Times New Roman" w:cs="Times New Roman"/>
              </w:rPr>
            </w:pPr>
          </w:p>
        </w:tc>
      </w:tr>
    </w:tbl>
    <w:p w:rsidR="00DB0F44" w:rsidRPr="00563E09" w:rsidRDefault="00DB0F44" w:rsidP="00DB0F44">
      <w:pPr>
        <w:spacing w:after="0"/>
        <w:ind w:firstLine="284"/>
        <w:jc w:val="both"/>
        <w:rPr>
          <w:rFonts w:ascii="Times New Roman" w:hAnsi="Times New Roman" w:cs="Times New Roman"/>
          <w:sz w:val="28"/>
          <w:szCs w:val="28"/>
        </w:rPr>
      </w:pPr>
    </w:p>
    <w:p w:rsidR="00DB0F44" w:rsidRPr="00563E09" w:rsidRDefault="00DB0F44" w:rsidP="00DB0F44">
      <w:pPr>
        <w:spacing w:after="0"/>
        <w:ind w:firstLine="568"/>
        <w:jc w:val="both"/>
        <w:rPr>
          <w:rFonts w:ascii="Times New Roman" w:hAnsi="Times New Roman" w:cs="Times New Roman"/>
          <w:sz w:val="28"/>
          <w:szCs w:val="28"/>
        </w:rPr>
      </w:pPr>
      <w:r w:rsidRPr="00563E09">
        <w:rPr>
          <w:rFonts w:ascii="Times New Roman" w:hAnsi="Times New Roman" w:cs="Times New Roman"/>
          <w:sz w:val="28"/>
          <w:szCs w:val="28"/>
        </w:rPr>
        <w:t xml:space="preserve">5. Проект направлен на подпись главы Администрации МО </w:t>
      </w:r>
      <w:r w:rsidR="005C5572">
        <w:rPr>
          <w:rFonts w:ascii="Times New Roman" w:hAnsi="Times New Roman" w:cs="Times New Roman"/>
          <w:sz w:val="28"/>
          <w:szCs w:val="28"/>
        </w:rPr>
        <w:t xml:space="preserve">с.п. </w:t>
      </w:r>
      <w:r w:rsidR="00CE5F32">
        <w:rPr>
          <w:rFonts w:ascii="Times New Roman" w:hAnsi="Times New Roman" w:cs="Times New Roman"/>
          <w:bCs/>
          <w:color w:val="000000" w:themeColor="text1"/>
          <w:sz w:val="28"/>
          <w:szCs w:val="28"/>
        </w:rPr>
        <w:t>Нешкан</w:t>
      </w:r>
      <w:r w:rsidRPr="00563E09">
        <w:rPr>
          <w:rFonts w:ascii="Times New Roman" w:hAnsi="Times New Roman" w:cs="Times New Roman"/>
          <w:sz w:val="28"/>
          <w:szCs w:val="28"/>
          <w:u w:val="single"/>
        </w:rPr>
        <w:t xml:space="preserve">:        «     » </w:t>
      </w:r>
      <w:r>
        <w:rPr>
          <w:rFonts w:ascii="Times New Roman" w:hAnsi="Times New Roman" w:cs="Times New Roman"/>
          <w:sz w:val="28"/>
          <w:szCs w:val="28"/>
          <w:u w:val="single"/>
        </w:rPr>
        <w:t xml:space="preserve">                        20</w:t>
      </w:r>
      <w:r w:rsidRPr="00563E09">
        <w:rPr>
          <w:rFonts w:ascii="Times New Roman" w:hAnsi="Times New Roman" w:cs="Times New Roman"/>
          <w:sz w:val="28"/>
          <w:szCs w:val="28"/>
          <w:u w:val="single"/>
        </w:rPr>
        <w:t xml:space="preserve">       года</w:t>
      </w:r>
    </w:p>
    <w:p w:rsidR="00DB0F44" w:rsidRDefault="00DB0F44" w:rsidP="00DB0F44">
      <w:pPr>
        <w:spacing w:after="0"/>
        <w:ind w:firstLine="284"/>
        <w:jc w:val="both"/>
        <w:rPr>
          <w:rFonts w:ascii="Times New Roman" w:hAnsi="Times New Roman" w:cs="Times New Roman"/>
        </w:rPr>
      </w:pPr>
      <w:r w:rsidRPr="00563E09">
        <w:rPr>
          <w:rFonts w:ascii="Times New Roman" w:hAnsi="Times New Roman" w:cs="Times New Roman"/>
          <w:sz w:val="28"/>
          <w:szCs w:val="28"/>
        </w:rPr>
        <w:t xml:space="preserve">                                </w:t>
      </w:r>
      <w:r w:rsidRPr="00563E09">
        <w:rPr>
          <w:rFonts w:ascii="Times New Roman" w:hAnsi="Times New Roman" w:cs="Times New Roman"/>
        </w:rPr>
        <w:t>(дата направления)</w:t>
      </w:r>
    </w:p>
    <w:p w:rsidR="00DB0F44" w:rsidRPr="00E337B3" w:rsidRDefault="00DB0F44" w:rsidP="00DB0F44">
      <w:pPr>
        <w:spacing w:after="0"/>
        <w:ind w:firstLine="567"/>
        <w:jc w:val="both"/>
        <w:rPr>
          <w:rFonts w:ascii="Times New Roman" w:hAnsi="Times New Roman" w:cs="Times New Roman"/>
        </w:rPr>
      </w:pPr>
      <w:r w:rsidRPr="00E337B3">
        <w:rPr>
          <w:rFonts w:ascii="Times New Roman" w:hAnsi="Times New Roman" w:cs="Times New Roman"/>
          <w:sz w:val="28"/>
        </w:rPr>
        <w:t>6</w:t>
      </w:r>
      <w:r>
        <w:rPr>
          <w:rFonts w:ascii="Times New Roman" w:hAnsi="Times New Roman" w:cs="Times New Roman"/>
        </w:rPr>
        <w:t xml:space="preserve">. </w:t>
      </w:r>
      <w:r w:rsidRPr="00563E09">
        <w:rPr>
          <w:rFonts w:ascii="Times New Roman" w:hAnsi="Times New Roman" w:cs="Times New Roman"/>
          <w:sz w:val="28"/>
          <w:szCs w:val="28"/>
          <w:u w:val="single"/>
        </w:rPr>
        <w:t>При подписании нормативный акт разослать в адрес</w:t>
      </w:r>
      <w:r w:rsidRPr="00563E09">
        <w:rPr>
          <w:rFonts w:ascii="Times New Roman" w:hAnsi="Times New Roman" w:cs="Times New Roman"/>
          <w:sz w:val="28"/>
          <w:szCs w:val="28"/>
        </w:rPr>
        <w:t>:</w:t>
      </w:r>
    </w:p>
    <w:p w:rsidR="00DB0F44" w:rsidRPr="00563E09" w:rsidRDefault="00DB0F44" w:rsidP="00DB0F4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дело,  </w:t>
      </w:r>
      <w:proofErr w:type="spellStart"/>
      <w:r>
        <w:rPr>
          <w:rFonts w:ascii="Times New Roman" w:hAnsi="Times New Roman" w:cs="Times New Roman"/>
          <w:sz w:val="28"/>
          <w:szCs w:val="28"/>
        </w:rPr>
        <w:t>У</w:t>
      </w:r>
      <w:r w:rsidRPr="00563E09">
        <w:rPr>
          <w:rFonts w:ascii="Times New Roman" w:hAnsi="Times New Roman" w:cs="Times New Roman"/>
          <w:sz w:val="28"/>
          <w:szCs w:val="28"/>
        </w:rPr>
        <w:t>пОПВ</w:t>
      </w:r>
      <w:proofErr w:type="spellEnd"/>
      <w:r w:rsidRPr="00563E09">
        <w:rPr>
          <w:rFonts w:ascii="Times New Roman" w:hAnsi="Times New Roman" w:cs="Times New Roman"/>
          <w:sz w:val="28"/>
          <w:szCs w:val="28"/>
        </w:rPr>
        <w:t xml:space="preserve">; </w:t>
      </w:r>
      <w:r>
        <w:rPr>
          <w:rFonts w:ascii="Times New Roman" w:hAnsi="Times New Roman" w:cs="Times New Roman"/>
          <w:sz w:val="28"/>
          <w:szCs w:val="28"/>
        </w:rPr>
        <w:t>МКУ «УДиА»</w:t>
      </w:r>
      <w:r w:rsidR="005C5572">
        <w:rPr>
          <w:rFonts w:ascii="Times New Roman" w:hAnsi="Times New Roman" w:cs="Times New Roman"/>
          <w:sz w:val="28"/>
          <w:szCs w:val="28"/>
        </w:rPr>
        <w:t xml:space="preserve"> (Кабанова)</w:t>
      </w:r>
      <w:r>
        <w:rPr>
          <w:rFonts w:ascii="Times New Roman" w:hAnsi="Times New Roman" w:cs="Times New Roman"/>
          <w:sz w:val="28"/>
          <w:szCs w:val="28"/>
        </w:rPr>
        <w:t>,  сайт;</w:t>
      </w:r>
    </w:p>
    <w:p w:rsidR="00DB0F44" w:rsidRPr="00563E09" w:rsidRDefault="00DB0F44" w:rsidP="00DB0F44">
      <w:pPr>
        <w:spacing w:after="0"/>
        <w:jc w:val="both"/>
        <w:rPr>
          <w:rFonts w:ascii="Times New Roman" w:hAnsi="Times New Roman" w:cs="Times New Roman"/>
          <w:sz w:val="27"/>
          <w:szCs w:val="27"/>
        </w:rPr>
      </w:pPr>
      <w:r w:rsidRPr="00563E09">
        <w:rPr>
          <w:rFonts w:ascii="Times New Roman" w:hAnsi="Times New Roman" w:cs="Times New Roman"/>
        </w:rPr>
        <w:t>Примечание: при несогласии с проектом в час</w:t>
      </w:r>
      <w:r>
        <w:rPr>
          <w:rFonts w:ascii="Times New Roman" w:hAnsi="Times New Roman" w:cs="Times New Roman"/>
        </w:rPr>
        <w:t xml:space="preserve">ти или в целом согласующее лицо </w:t>
      </w:r>
      <w:r w:rsidRPr="00563E09">
        <w:rPr>
          <w:rFonts w:ascii="Times New Roman" w:hAnsi="Times New Roman" w:cs="Times New Roman"/>
        </w:rPr>
        <w:t xml:space="preserve">в графе 3 вместо подписи заносит запись  </w:t>
      </w:r>
      <w:proofErr w:type="gramStart"/>
      <w:r w:rsidRPr="00563E09">
        <w:rPr>
          <w:rFonts w:ascii="Times New Roman" w:hAnsi="Times New Roman" w:cs="Times New Roman"/>
        </w:rPr>
        <w:t xml:space="preserve">   «</w:t>
      </w:r>
      <w:proofErr w:type="gramEnd"/>
      <w:r w:rsidRPr="00563E09">
        <w:rPr>
          <w:rFonts w:ascii="Times New Roman" w:hAnsi="Times New Roman" w:cs="Times New Roman"/>
        </w:rPr>
        <w:t xml:space="preserve">не согласен»,  прикладывает к листу    согласования суть своих замечаний в письменной форме </w:t>
      </w:r>
    </w:p>
    <w:p w:rsidR="00DB0F44" w:rsidRPr="009E679B" w:rsidRDefault="00DB0F44" w:rsidP="00CA49B8">
      <w:pPr>
        <w:ind w:firstLine="709"/>
        <w:jc w:val="both"/>
        <w:rPr>
          <w:rFonts w:ascii="Times New Roman" w:hAnsi="Times New Roman" w:cs="Times New Roman"/>
          <w:sz w:val="28"/>
          <w:szCs w:val="28"/>
        </w:rPr>
      </w:pPr>
    </w:p>
    <w:sectPr w:rsidR="00DB0F44" w:rsidRPr="009E679B" w:rsidSect="00386C25">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7196"/>
    <w:multiLevelType w:val="hybridMultilevel"/>
    <w:tmpl w:val="7E04C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4F08C4"/>
    <w:multiLevelType w:val="multilevel"/>
    <w:tmpl w:val="1544501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33B03F5"/>
    <w:multiLevelType w:val="hybridMultilevel"/>
    <w:tmpl w:val="9C98EDE4"/>
    <w:lvl w:ilvl="0" w:tplc="81725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607D67"/>
    <w:multiLevelType w:val="multilevel"/>
    <w:tmpl w:val="76E249F8"/>
    <w:lvl w:ilvl="0">
      <w:start w:val="1"/>
      <w:numFmt w:val="decimal"/>
      <w:lvlText w:val="%1."/>
      <w:lvlJc w:val="left"/>
      <w:pPr>
        <w:ind w:left="420" w:hanging="420"/>
      </w:pPr>
      <w:rPr>
        <w:rFonts w:hint="default"/>
      </w:rPr>
    </w:lvl>
    <w:lvl w:ilvl="1">
      <w:start w:val="1"/>
      <w:numFmt w:val="decimal"/>
      <w:lvlText w:val="%1.%2."/>
      <w:lvlJc w:val="left"/>
      <w:pPr>
        <w:ind w:left="1909"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672" w:hanging="2160"/>
      </w:pPr>
      <w:rPr>
        <w:rFonts w:hint="default"/>
      </w:rPr>
    </w:lvl>
  </w:abstractNum>
  <w:abstractNum w:abstractNumId="4" w15:restartNumberingAfterBreak="0">
    <w:nsid w:val="7073428E"/>
    <w:multiLevelType w:val="hybridMultilevel"/>
    <w:tmpl w:val="D1CE6C0A"/>
    <w:lvl w:ilvl="0" w:tplc="8AFEA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C408DF"/>
    <w:multiLevelType w:val="multilevel"/>
    <w:tmpl w:val="7A4E9F3E"/>
    <w:lvl w:ilvl="0">
      <w:start w:val="1"/>
      <w:numFmt w:val="decimal"/>
      <w:lvlText w:val="%1."/>
      <w:lvlJc w:val="left"/>
      <w:pPr>
        <w:ind w:left="786" w:hanging="360"/>
      </w:pPr>
      <w:rPr>
        <w:rFonts w:hint="default"/>
      </w:rPr>
    </w:lvl>
    <w:lvl w:ilvl="1">
      <w:start w:val="1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78553A05"/>
    <w:multiLevelType w:val="hybridMultilevel"/>
    <w:tmpl w:val="7C2631C2"/>
    <w:lvl w:ilvl="0" w:tplc="8812B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B9"/>
    <w:rsid w:val="00051F71"/>
    <w:rsid w:val="000A6B13"/>
    <w:rsid w:val="00115658"/>
    <w:rsid w:val="001416F8"/>
    <w:rsid w:val="00237F66"/>
    <w:rsid w:val="002424BF"/>
    <w:rsid w:val="00386C25"/>
    <w:rsid w:val="004B66B7"/>
    <w:rsid w:val="004E4E87"/>
    <w:rsid w:val="005C5572"/>
    <w:rsid w:val="00610A23"/>
    <w:rsid w:val="006A097B"/>
    <w:rsid w:val="006F05ED"/>
    <w:rsid w:val="0071400A"/>
    <w:rsid w:val="00797DE8"/>
    <w:rsid w:val="00843788"/>
    <w:rsid w:val="008A4BD2"/>
    <w:rsid w:val="00916F44"/>
    <w:rsid w:val="00990ADE"/>
    <w:rsid w:val="009E679B"/>
    <w:rsid w:val="009F7505"/>
    <w:rsid w:val="00A72A41"/>
    <w:rsid w:val="00A73BA5"/>
    <w:rsid w:val="00BB2CE7"/>
    <w:rsid w:val="00BF11D8"/>
    <w:rsid w:val="00C26F3F"/>
    <w:rsid w:val="00C52985"/>
    <w:rsid w:val="00CA49B8"/>
    <w:rsid w:val="00CD5DB9"/>
    <w:rsid w:val="00CE5F32"/>
    <w:rsid w:val="00D15FD8"/>
    <w:rsid w:val="00D76C82"/>
    <w:rsid w:val="00DB0F44"/>
    <w:rsid w:val="00E0522F"/>
    <w:rsid w:val="00E568A4"/>
    <w:rsid w:val="00E67C06"/>
    <w:rsid w:val="00EB06AF"/>
    <w:rsid w:val="00EB36CE"/>
    <w:rsid w:val="00F5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B00D"/>
  <w15:docId w15:val="{CCAD1A1A-7CAA-4047-8F24-943E7D14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DB9"/>
    <w:rPr>
      <w:rFonts w:eastAsiaTheme="minorEastAsia"/>
      <w:lang w:eastAsia="ja-JP"/>
    </w:rPr>
  </w:style>
  <w:style w:type="paragraph" w:styleId="1">
    <w:name w:val="heading 1"/>
    <w:basedOn w:val="a"/>
    <w:next w:val="a"/>
    <w:link w:val="10"/>
    <w:qFormat/>
    <w:rsid w:val="00CD5DB9"/>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5DB9"/>
    <w:rPr>
      <w:rFonts w:ascii="Times New Roman" w:eastAsia="Times New Roman" w:hAnsi="Times New Roman" w:cs="Times New Roman"/>
      <w:sz w:val="28"/>
      <w:szCs w:val="20"/>
      <w:lang w:eastAsia="ru-RU"/>
    </w:rPr>
  </w:style>
  <w:style w:type="paragraph" w:styleId="a3">
    <w:name w:val="No Spacing"/>
    <w:uiPriority w:val="1"/>
    <w:qFormat/>
    <w:rsid w:val="00CD5DB9"/>
    <w:pPr>
      <w:spacing w:after="0"/>
      <w:ind w:firstLine="567"/>
      <w:jc w:val="both"/>
    </w:pPr>
    <w:rPr>
      <w:rFonts w:ascii="Times New Roman" w:eastAsia="Times New Roman" w:hAnsi="Times New Roman" w:cs="Times New Roman"/>
      <w:sz w:val="28"/>
    </w:rPr>
  </w:style>
  <w:style w:type="paragraph" w:styleId="a4">
    <w:name w:val="List Paragraph"/>
    <w:basedOn w:val="a"/>
    <w:uiPriority w:val="34"/>
    <w:qFormat/>
    <w:rsid w:val="00CD5DB9"/>
    <w:pPr>
      <w:ind w:left="720"/>
      <w:contextualSpacing/>
    </w:pPr>
  </w:style>
  <w:style w:type="paragraph" w:styleId="a5">
    <w:name w:val="Balloon Text"/>
    <w:basedOn w:val="a"/>
    <w:link w:val="a6"/>
    <w:uiPriority w:val="99"/>
    <w:semiHidden/>
    <w:unhideWhenUsed/>
    <w:rsid w:val="00CD5D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5DB9"/>
    <w:rPr>
      <w:rFonts w:ascii="Tahoma" w:eastAsiaTheme="minorEastAsia" w:hAnsi="Tahoma" w:cs="Tahoma"/>
      <w:sz w:val="16"/>
      <w:szCs w:val="16"/>
      <w:lang w:eastAsia="ja-JP"/>
    </w:rPr>
  </w:style>
  <w:style w:type="character" w:styleId="a7">
    <w:name w:val="Emphasis"/>
    <w:basedOn w:val="a0"/>
    <w:uiPriority w:val="20"/>
    <w:qFormat/>
    <w:rsid w:val="00CD5DB9"/>
    <w:rPr>
      <w:i/>
      <w:iCs/>
    </w:rPr>
  </w:style>
  <w:style w:type="paragraph" w:customStyle="1" w:styleId="s3">
    <w:name w:val="s_3"/>
    <w:basedOn w:val="a"/>
    <w:rsid w:val="00CA4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CA49B8"/>
    <w:rPr>
      <w:color w:val="0000FF"/>
      <w:u w:val="single"/>
    </w:rPr>
  </w:style>
  <w:style w:type="paragraph" w:customStyle="1" w:styleId="s1">
    <w:name w:val="s_1"/>
    <w:basedOn w:val="a"/>
    <w:rsid w:val="00CA4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A4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Plain Text"/>
    <w:basedOn w:val="a"/>
    <w:link w:val="aa"/>
    <w:rsid w:val="00DB0F44"/>
    <w:pPr>
      <w:spacing w:after="0" w:line="240" w:lineRule="auto"/>
    </w:pPr>
    <w:rPr>
      <w:rFonts w:ascii="Courier New" w:eastAsia="Times New Roman" w:hAnsi="Courier New" w:cs="Times New Roman"/>
      <w:sz w:val="20"/>
      <w:szCs w:val="24"/>
      <w:lang w:eastAsia="ru-RU"/>
    </w:rPr>
  </w:style>
  <w:style w:type="character" w:customStyle="1" w:styleId="aa">
    <w:name w:val="Текст Знак"/>
    <w:basedOn w:val="a0"/>
    <w:link w:val="a9"/>
    <w:rsid w:val="00DB0F44"/>
    <w:rPr>
      <w:rFonts w:ascii="Courier New" w:eastAsia="Times New Roman" w:hAnsi="Courier New" w:cs="Times New Roman"/>
      <w:sz w:val="20"/>
      <w:szCs w:val="24"/>
      <w:lang w:eastAsia="ru-RU"/>
    </w:rPr>
  </w:style>
  <w:style w:type="character" w:styleId="ab">
    <w:name w:val="Strong"/>
    <w:basedOn w:val="a0"/>
    <w:uiPriority w:val="22"/>
    <w:qFormat/>
    <w:rsid w:val="00DB0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23460">
      <w:bodyDiv w:val="1"/>
      <w:marLeft w:val="0"/>
      <w:marRight w:val="0"/>
      <w:marTop w:val="0"/>
      <w:marBottom w:val="0"/>
      <w:divBdr>
        <w:top w:val="none" w:sz="0" w:space="0" w:color="auto"/>
        <w:left w:val="none" w:sz="0" w:space="0" w:color="auto"/>
        <w:bottom w:val="none" w:sz="0" w:space="0" w:color="auto"/>
        <w:right w:val="none" w:sz="0" w:space="0" w:color="auto"/>
      </w:divBdr>
      <w:divsChild>
        <w:div w:id="1332181404">
          <w:marLeft w:val="0"/>
          <w:marRight w:val="0"/>
          <w:marTop w:val="0"/>
          <w:marBottom w:val="0"/>
          <w:divBdr>
            <w:top w:val="none" w:sz="0" w:space="0" w:color="auto"/>
            <w:left w:val="none" w:sz="0" w:space="0" w:color="auto"/>
            <w:bottom w:val="none" w:sz="0" w:space="0" w:color="auto"/>
            <w:right w:val="none" w:sz="0" w:space="0" w:color="auto"/>
          </w:divBdr>
        </w:div>
        <w:div w:id="50277616">
          <w:marLeft w:val="0"/>
          <w:marRight w:val="0"/>
          <w:marTop w:val="0"/>
          <w:marBottom w:val="0"/>
          <w:divBdr>
            <w:top w:val="none" w:sz="0" w:space="0" w:color="auto"/>
            <w:left w:val="none" w:sz="0" w:space="0" w:color="auto"/>
            <w:bottom w:val="none" w:sz="0" w:space="0" w:color="auto"/>
            <w:right w:val="none" w:sz="0" w:space="0" w:color="auto"/>
          </w:divBdr>
        </w:div>
        <w:div w:id="262305428">
          <w:marLeft w:val="0"/>
          <w:marRight w:val="0"/>
          <w:marTop w:val="0"/>
          <w:marBottom w:val="0"/>
          <w:divBdr>
            <w:top w:val="none" w:sz="0" w:space="0" w:color="auto"/>
            <w:left w:val="none" w:sz="0" w:space="0" w:color="auto"/>
            <w:bottom w:val="none" w:sz="0" w:space="0" w:color="auto"/>
            <w:right w:val="none" w:sz="0" w:space="0" w:color="auto"/>
          </w:divBdr>
        </w:div>
        <w:div w:id="1058092053">
          <w:marLeft w:val="0"/>
          <w:marRight w:val="0"/>
          <w:marTop w:val="0"/>
          <w:marBottom w:val="0"/>
          <w:divBdr>
            <w:top w:val="none" w:sz="0" w:space="0" w:color="auto"/>
            <w:left w:val="none" w:sz="0" w:space="0" w:color="auto"/>
            <w:bottom w:val="none" w:sz="0" w:space="0" w:color="auto"/>
            <w:right w:val="none" w:sz="0" w:space="0" w:color="auto"/>
          </w:divBdr>
        </w:div>
        <w:div w:id="776950649">
          <w:marLeft w:val="0"/>
          <w:marRight w:val="0"/>
          <w:marTop w:val="0"/>
          <w:marBottom w:val="0"/>
          <w:divBdr>
            <w:top w:val="none" w:sz="0" w:space="0" w:color="auto"/>
            <w:left w:val="none" w:sz="0" w:space="0" w:color="auto"/>
            <w:bottom w:val="none" w:sz="0" w:space="0" w:color="auto"/>
            <w:right w:val="none" w:sz="0" w:space="0" w:color="auto"/>
          </w:divBdr>
        </w:div>
        <w:div w:id="1479835063">
          <w:marLeft w:val="0"/>
          <w:marRight w:val="0"/>
          <w:marTop w:val="0"/>
          <w:marBottom w:val="0"/>
          <w:divBdr>
            <w:top w:val="none" w:sz="0" w:space="0" w:color="auto"/>
            <w:left w:val="none" w:sz="0" w:space="0" w:color="auto"/>
            <w:bottom w:val="none" w:sz="0" w:space="0" w:color="auto"/>
            <w:right w:val="none" w:sz="0" w:space="0" w:color="auto"/>
          </w:divBdr>
        </w:div>
        <w:div w:id="72633092">
          <w:marLeft w:val="0"/>
          <w:marRight w:val="0"/>
          <w:marTop w:val="0"/>
          <w:marBottom w:val="0"/>
          <w:divBdr>
            <w:top w:val="none" w:sz="0" w:space="0" w:color="auto"/>
            <w:left w:val="none" w:sz="0" w:space="0" w:color="auto"/>
            <w:bottom w:val="none" w:sz="0" w:space="0" w:color="auto"/>
            <w:right w:val="none" w:sz="0" w:space="0" w:color="auto"/>
          </w:divBdr>
        </w:div>
        <w:div w:id="1750730243">
          <w:marLeft w:val="0"/>
          <w:marRight w:val="0"/>
          <w:marTop w:val="0"/>
          <w:marBottom w:val="0"/>
          <w:divBdr>
            <w:top w:val="none" w:sz="0" w:space="0" w:color="auto"/>
            <w:left w:val="none" w:sz="0" w:space="0" w:color="auto"/>
            <w:bottom w:val="none" w:sz="0" w:space="0" w:color="auto"/>
            <w:right w:val="none" w:sz="0" w:space="0" w:color="auto"/>
          </w:divBdr>
        </w:div>
        <w:div w:id="515313056">
          <w:marLeft w:val="0"/>
          <w:marRight w:val="0"/>
          <w:marTop w:val="0"/>
          <w:marBottom w:val="0"/>
          <w:divBdr>
            <w:top w:val="none" w:sz="0" w:space="0" w:color="auto"/>
            <w:left w:val="none" w:sz="0" w:space="0" w:color="auto"/>
            <w:bottom w:val="none" w:sz="0" w:space="0" w:color="auto"/>
            <w:right w:val="none" w:sz="0" w:space="0" w:color="auto"/>
          </w:divBdr>
        </w:div>
        <w:div w:id="968322228">
          <w:marLeft w:val="0"/>
          <w:marRight w:val="0"/>
          <w:marTop w:val="240"/>
          <w:marBottom w:val="240"/>
          <w:divBdr>
            <w:top w:val="none" w:sz="0" w:space="0" w:color="auto"/>
            <w:left w:val="none" w:sz="0" w:space="0" w:color="auto"/>
            <w:bottom w:val="none" w:sz="0" w:space="0" w:color="auto"/>
            <w:right w:val="none" w:sz="0" w:space="0" w:color="auto"/>
          </w:divBdr>
        </w:div>
        <w:div w:id="440146293">
          <w:marLeft w:val="0"/>
          <w:marRight w:val="0"/>
          <w:marTop w:val="0"/>
          <w:marBottom w:val="0"/>
          <w:divBdr>
            <w:top w:val="none" w:sz="0" w:space="0" w:color="auto"/>
            <w:left w:val="none" w:sz="0" w:space="0" w:color="auto"/>
            <w:bottom w:val="none" w:sz="0" w:space="0" w:color="auto"/>
            <w:right w:val="none" w:sz="0" w:space="0" w:color="auto"/>
          </w:divBdr>
          <w:divsChild>
            <w:div w:id="320081157">
              <w:marLeft w:val="0"/>
              <w:marRight w:val="0"/>
              <w:marTop w:val="0"/>
              <w:marBottom w:val="0"/>
              <w:divBdr>
                <w:top w:val="none" w:sz="0" w:space="0" w:color="auto"/>
                <w:left w:val="none" w:sz="0" w:space="0" w:color="auto"/>
                <w:bottom w:val="none" w:sz="0" w:space="0" w:color="auto"/>
                <w:right w:val="none" w:sz="0" w:space="0" w:color="auto"/>
              </w:divBdr>
              <w:divsChild>
                <w:div w:id="1564487076">
                  <w:marLeft w:val="0"/>
                  <w:marRight w:val="0"/>
                  <w:marTop w:val="0"/>
                  <w:marBottom w:val="0"/>
                  <w:divBdr>
                    <w:top w:val="none" w:sz="0" w:space="0" w:color="auto"/>
                    <w:left w:val="none" w:sz="0" w:space="0" w:color="auto"/>
                    <w:bottom w:val="none" w:sz="0" w:space="0" w:color="auto"/>
                    <w:right w:val="none" w:sz="0" w:space="0" w:color="auto"/>
                  </w:divBdr>
                </w:div>
                <w:div w:id="2072340619">
                  <w:marLeft w:val="0"/>
                  <w:marRight w:val="0"/>
                  <w:marTop w:val="0"/>
                  <w:marBottom w:val="0"/>
                  <w:divBdr>
                    <w:top w:val="none" w:sz="0" w:space="0" w:color="auto"/>
                    <w:left w:val="none" w:sz="0" w:space="0" w:color="auto"/>
                    <w:bottom w:val="none" w:sz="0" w:space="0" w:color="auto"/>
                    <w:right w:val="none" w:sz="0" w:space="0" w:color="auto"/>
                  </w:divBdr>
                </w:div>
                <w:div w:id="1353922769">
                  <w:marLeft w:val="0"/>
                  <w:marRight w:val="0"/>
                  <w:marTop w:val="0"/>
                  <w:marBottom w:val="0"/>
                  <w:divBdr>
                    <w:top w:val="none" w:sz="0" w:space="0" w:color="auto"/>
                    <w:left w:val="none" w:sz="0" w:space="0" w:color="auto"/>
                    <w:bottom w:val="none" w:sz="0" w:space="0" w:color="auto"/>
                    <w:right w:val="none" w:sz="0" w:space="0" w:color="auto"/>
                  </w:divBdr>
                </w:div>
                <w:div w:id="858852582">
                  <w:marLeft w:val="0"/>
                  <w:marRight w:val="0"/>
                  <w:marTop w:val="0"/>
                  <w:marBottom w:val="0"/>
                  <w:divBdr>
                    <w:top w:val="none" w:sz="0" w:space="0" w:color="auto"/>
                    <w:left w:val="none" w:sz="0" w:space="0" w:color="auto"/>
                    <w:bottom w:val="none" w:sz="0" w:space="0" w:color="auto"/>
                    <w:right w:val="none" w:sz="0" w:space="0" w:color="auto"/>
                  </w:divBdr>
                </w:div>
                <w:div w:id="1348940584">
                  <w:marLeft w:val="0"/>
                  <w:marRight w:val="0"/>
                  <w:marTop w:val="0"/>
                  <w:marBottom w:val="0"/>
                  <w:divBdr>
                    <w:top w:val="none" w:sz="0" w:space="0" w:color="auto"/>
                    <w:left w:val="none" w:sz="0" w:space="0" w:color="auto"/>
                    <w:bottom w:val="none" w:sz="0" w:space="0" w:color="auto"/>
                    <w:right w:val="none" w:sz="0" w:space="0" w:color="auto"/>
                  </w:divBdr>
                </w:div>
              </w:divsChild>
            </w:div>
            <w:div w:id="1263611298">
              <w:marLeft w:val="0"/>
              <w:marRight w:val="0"/>
              <w:marTop w:val="0"/>
              <w:marBottom w:val="0"/>
              <w:divBdr>
                <w:top w:val="none" w:sz="0" w:space="0" w:color="auto"/>
                <w:left w:val="none" w:sz="0" w:space="0" w:color="auto"/>
                <w:bottom w:val="none" w:sz="0" w:space="0" w:color="auto"/>
                <w:right w:val="none" w:sz="0" w:space="0" w:color="auto"/>
              </w:divBdr>
              <w:divsChild>
                <w:div w:id="2063794482">
                  <w:marLeft w:val="0"/>
                  <w:marRight w:val="0"/>
                  <w:marTop w:val="0"/>
                  <w:marBottom w:val="0"/>
                  <w:divBdr>
                    <w:top w:val="none" w:sz="0" w:space="0" w:color="auto"/>
                    <w:left w:val="none" w:sz="0" w:space="0" w:color="auto"/>
                    <w:bottom w:val="none" w:sz="0" w:space="0" w:color="auto"/>
                    <w:right w:val="none" w:sz="0" w:space="0" w:color="auto"/>
                  </w:divBdr>
                </w:div>
                <w:div w:id="1369523672">
                  <w:marLeft w:val="0"/>
                  <w:marRight w:val="0"/>
                  <w:marTop w:val="0"/>
                  <w:marBottom w:val="0"/>
                  <w:divBdr>
                    <w:top w:val="none" w:sz="0" w:space="0" w:color="auto"/>
                    <w:left w:val="none" w:sz="0" w:space="0" w:color="auto"/>
                    <w:bottom w:val="none" w:sz="0" w:space="0" w:color="auto"/>
                    <w:right w:val="none" w:sz="0" w:space="0" w:color="auto"/>
                  </w:divBdr>
                  <w:divsChild>
                    <w:div w:id="1538739158">
                      <w:marLeft w:val="0"/>
                      <w:marRight w:val="0"/>
                      <w:marTop w:val="0"/>
                      <w:marBottom w:val="0"/>
                      <w:divBdr>
                        <w:top w:val="none" w:sz="0" w:space="0" w:color="auto"/>
                        <w:left w:val="none" w:sz="0" w:space="0" w:color="auto"/>
                        <w:bottom w:val="none" w:sz="0" w:space="0" w:color="auto"/>
                        <w:right w:val="none" w:sz="0" w:space="0" w:color="auto"/>
                      </w:divBdr>
                    </w:div>
                    <w:div w:id="2044479964">
                      <w:marLeft w:val="0"/>
                      <w:marRight w:val="0"/>
                      <w:marTop w:val="0"/>
                      <w:marBottom w:val="0"/>
                      <w:divBdr>
                        <w:top w:val="none" w:sz="0" w:space="0" w:color="auto"/>
                        <w:left w:val="none" w:sz="0" w:space="0" w:color="auto"/>
                        <w:bottom w:val="none" w:sz="0" w:space="0" w:color="auto"/>
                        <w:right w:val="none" w:sz="0" w:space="0" w:color="auto"/>
                      </w:divBdr>
                    </w:div>
                    <w:div w:id="379288597">
                      <w:marLeft w:val="0"/>
                      <w:marRight w:val="0"/>
                      <w:marTop w:val="0"/>
                      <w:marBottom w:val="0"/>
                      <w:divBdr>
                        <w:top w:val="none" w:sz="0" w:space="0" w:color="auto"/>
                        <w:left w:val="none" w:sz="0" w:space="0" w:color="auto"/>
                        <w:bottom w:val="none" w:sz="0" w:space="0" w:color="auto"/>
                        <w:right w:val="none" w:sz="0" w:space="0" w:color="auto"/>
                      </w:divBdr>
                    </w:div>
                  </w:divsChild>
                </w:div>
                <w:div w:id="471604204">
                  <w:marLeft w:val="0"/>
                  <w:marRight w:val="0"/>
                  <w:marTop w:val="0"/>
                  <w:marBottom w:val="0"/>
                  <w:divBdr>
                    <w:top w:val="none" w:sz="0" w:space="0" w:color="auto"/>
                    <w:left w:val="none" w:sz="0" w:space="0" w:color="auto"/>
                    <w:bottom w:val="none" w:sz="0" w:space="0" w:color="auto"/>
                    <w:right w:val="none" w:sz="0" w:space="0" w:color="auto"/>
                  </w:divBdr>
                </w:div>
                <w:div w:id="1217083061">
                  <w:marLeft w:val="0"/>
                  <w:marRight w:val="0"/>
                  <w:marTop w:val="0"/>
                  <w:marBottom w:val="0"/>
                  <w:divBdr>
                    <w:top w:val="none" w:sz="0" w:space="0" w:color="auto"/>
                    <w:left w:val="none" w:sz="0" w:space="0" w:color="auto"/>
                    <w:bottom w:val="none" w:sz="0" w:space="0" w:color="auto"/>
                    <w:right w:val="none" w:sz="0" w:space="0" w:color="auto"/>
                  </w:divBdr>
                </w:div>
                <w:div w:id="1646155672">
                  <w:marLeft w:val="0"/>
                  <w:marRight w:val="0"/>
                  <w:marTop w:val="0"/>
                  <w:marBottom w:val="0"/>
                  <w:divBdr>
                    <w:top w:val="none" w:sz="0" w:space="0" w:color="auto"/>
                    <w:left w:val="none" w:sz="0" w:space="0" w:color="auto"/>
                    <w:bottom w:val="none" w:sz="0" w:space="0" w:color="auto"/>
                    <w:right w:val="none" w:sz="0" w:space="0" w:color="auto"/>
                  </w:divBdr>
                </w:div>
                <w:div w:id="2012373672">
                  <w:marLeft w:val="0"/>
                  <w:marRight w:val="0"/>
                  <w:marTop w:val="0"/>
                  <w:marBottom w:val="0"/>
                  <w:divBdr>
                    <w:top w:val="none" w:sz="0" w:space="0" w:color="auto"/>
                    <w:left w:val="none" w:sz="0" w:space="0" w:color="auto"/>
                    <w:bottom w:val="none" w:sz="0" w:space="0" w:color="auto"/>
                    <w:right w:val="none" w:sz="0" w:space="0" w:color="auto"/>
                  </w:divBdr>
                </w:div>
                <w:div w:id="1805736274">
                  <w:marLeft w:val="0"/>
                  <w:marRight w:val="0"/>
                  <w:marTop w:val="0"/>
                  <w:marBottom w:val="0"/>
                  <w:divBdr>
                    <w:top w:val="none" w:sz="0" w:space="0" w:color="auto"/>
                    <w:left w:val="none" w:sz="0" w:space="0" w:color="auto"/>
                    <w:bottom w:val="none" w:sz="0" w:space="0" w:color="auto"/>
                    <w:right w:val="none" w:sz="0" w:space="0" w:color="auto"/>
                  </w:divBdr>
                </w:div>
              </w:divsChild>
            </w:div>
            <w:div w:id="1322659594">
              <w:marLeft w:val="0"/>
              <w:marRight w:val="0"/>
              <w:marTop w:val="0"/>
              <w:marBottom w:val="0"/>
              <w:divBdr>
                <w:top w:val="none" w:sz="0" w:space="0" w:color="auto"/>
                <w:left w:val="none" w:sz="0" w:space="0" w:color="auto"/>
                <w:bottom w:val="none" w:sz="0" w:space="0" w:color="auto"/>
                <w:right w:val="none" w:sz="0" w:space="0" w:color="auto"/>
              </w:divBdr>
              <w:divsChild>
                <w:div w:id="887302017">
                  <w:marLeft w:val="0"/>
                  <w:marRight w:val="0"/>
                  <w:marTop w:val="0"/>
                  <w:marBottom w:val="0"/>
                  <w:divBdr>
                    <w:top w:val="none" w:sz="0" w:space="0" w:color="auto"/>
                    <w:left w:val="none" w:sz="0" w:space="0" w:color="auto"/>
                    <w:bottom w:val="none" w:sz="0" w:space="0" w:color="auto"/>
                    <w:right w:val="none" w:sz="0" w:space="0" w:color="auto"/>
                  </w:divBdr>
                </w:div>
                <w:div w:id="629475922">
                  <w:marLeft w:val="0"/>
                  <w:marRight w:val="0"/>
                  <w:marTop w:val="0"/>
                  <w:marBottom w:val="0"/>
                  <w:divBdr>
                    <w:top w:val="none" w:sz="0" w:space="0" w:color="auto"/>
                    <w:left w:val="none" w:sz="0" w:space="0" w:color="auto"/>
                    <w:bottom w:val="none" w:sz="0" w:space="0" w:color="auto"/>
                    <w:right w:val="none" w:sz="0" w:space="0" w:color="auto"/>
                  </w:divBdr>
                </w:div>
                <w:div w:id="2144960455">
                  <w:marLeft w:val="0"/>
                  <w:marRight w:val="0"/>
                  <w:marTop w:val="0"/>
                  <w:marBottom w:val="0"/>
                  <w:divBdr>
                    <w:top w:val="none" w:sz="0" w:space="0" w:color="auto"/>
                    <w:left w:val="none" w:sz="0" w:space="0" w:color="auto"/>
                    <w:bottom w:val="none" w:sz="0" w:space="0" w:color="auto"/>
                    <w:right w:val="none" w:sz="0" w:space="0" w:color="auto"/>
                  </w:divBdr>
                </w:div>
                <w:div w:id="373844506">
                  <w:marLeft w:val="0"/>
                  <w:marRight w:val="0"/>
                  <w:marTop w:val="0"/>
                  <w:marBottom w:val="0"/>
                  <w:divBdr>
                    <w:top w:val="none" w:sz="0" w:space="0" w:color="auto"/>
                    <w:left w:val="none" w:sz="0" w:space="0" w:color="auto"/>
                    <w:bottom w:val="none" w:sz="0" w:space="0" w:color="auto"/>
                    <w:right w:val="none" w:sz="0" w:space="0" w:color="auto"/>
                  </w:divBdr>
                </w:div>
                <w:div w:id="228541398">
                  <w:marLeft w:val="0"/>
                  <w:marRight w:val="0"/>
                  <w:marTop w:val="0"/>
                  <w:marBottom w:val="0"/>
                  <w:divBdr>
                    <w:top w:val="none" w:sz="0" w:space="0" w:color="auto"/>
                    <w:left w:val="none" w:sz="0" w:space="0" w:color="auto"/>
                    <w:bottom w:val="none" w:sz="0" w:space="0" w:color="auto"/>
                    <w:right w:val="none" w:sz="0" w:space="0" w:color="auto"/>
                  </w:divBdr>
                </w:div>
                <w:div w:id="283967904">
                  <w:marLeft w:val="0"/>
                  <w:marRight w:val="0"/>
                  <w:marTop w:val="0"/>
                  <w:marBottom w:val="0"/>
                  <w:divBdr>
                    <w:top w:val="none" w:sz="0" w:space="0" w:color="auto"/>
                    <w:left w:val="none" w:sz="0" w:space="0" w:color="auto"/>
                    <w:bottom w:val="none" w:sz="0" w:space="0" w:color="auto"/>
                    <w:right w:val="none" w:sz="0" w:space="0" w:color="auto"/>
                  </w:divBdr>
                </w:div>
                <w:div w:id="1503858064">
                  <w:marLeft w:val="0"/>
                  <w:marRight w:val="0"/>
                  <w:marTop w:val="0"/>
                  <w:marBottom w:val="0"/>
                  <w:divBdr>
                    <w:top w:val="none" w:sz="0" w:space="0" w:color="auto"/>
                    <w:left w:val="none" w:sz="0" w:space="0" w:color="auto"/>
                    <w:bottom w:val="none" w:sz="0" w:space="0" w:color="auto"/>
                    <w:right w:val="none" w:sz="0" w:space="0" w:color="auto"/>
                  </w:divBdr>
                </w:div>
                <w:div w:id="1279528140">
                  <w:marLeft w:val="0"/>
                  <w:marRight w:val="0"/>
                  <w:marTop w:val="0"/>
                  <w:marBottom w:val="0"/>
                  <w:divBdr>
                    <w:top w:val="none" w:sz="0" w:space="0" w:color="auto"/>
                    <w:left w:val="none" w:sz="0" w:space="0" w:color="auto"/>
                    <w:bottom w:val="none" w:sz="0" w:space="0" w:color="auto"/>
                    <w:right w:val="none" w:sz="0" w:space="0" w:color="auto"/>
                  </w:divBdr>
                </w:div>
                <w:div w:id="12464373">
                  <w:marLeft w:val="0"/>
                  <w:marRight w:val="0"/>
                  <w:marTop w:val="0"/>
                  <w:marBottom w:val="0"/>
                  <w:divBdr>
                    <w:top w:val="none" w:sz="0" w:space="0" w:color="auto"/>
                    <w:left w:val="none" w:sz="0" w:space="0" w:color="auto"/>
                    <w:bottom w:val="none" w:sz="0" w:space="0" w:color="auto"/>
                    <w:right w:val="none" w:sz="0" w:space="0" w:color="auto"/>
                  </w:divBdr>
                </w:div>
              </w:divsChild>
            </w:div>
            <w:div w:id="327483460">
              <w:marLeft w:val="0"/>
              <w:marRight w:val="0"/>
              <w:marTop w:val="0"/>
              <w:marBottom w:val="0"/>
              <w:divBdr>
                <w:top w:val="none" w:sz="0" w:space="0" w:color="auto"/>
                <w:left w:val="none" w:sz="0" w:space="0" w:color="auto"/>
                <w:bottom w:val="none" w:sz="0" w:space="0" w:color="auto"/>
                <w:right w:val="none" w:sz="0" w:space="0" w:color="auto"/>
              </w:divBdr>
              <w:divsChild>
                <w:div w:id="419253153">
                  <w:marLeft w:val="0"/>
                  <w:marRight w:val="0"/>
                  <w:marTop w:val="0"/>
                  <w:marBottom w:val="0"/>
                  <w:divBdr>
                    <w:top w:val="none" w:sz="0" w:space="0" w:color="auto"/>
                    <w:left w:val="none" w:sz="0" w:space="0" w:color="auto"/>
                    <w:bottom w:val="none" w:sz="0" w:space="0" w:color="auto"/>
                    <w:right w:val="none" w:sz="0" w:space="0" w:color="auto"/>
                  </w:divBdr>
                </w:div>
                <w:div w:id="1992173719">
                  <w:marLeft w:val="0"/>
                  <w:marRight w:val="0"/>
                  <w:marTop w:val="0"/>
                  <w:marBottom w:val="0"/>
                  <w:divBdr>
                    <w:top w:val="none" w:sz="0" w:space="0" w:color="auto"/>
                    <w:left w:val="none" w:sz="0" w:space="0" w:color="auto"/>
                    <w:bottom w:val="none" w:sz="0" w:space="0" w:color="auto"/>
                    <w:right w:val="none" w:sz="0" w:space="0" w:color="auto"/>
                  </w:divBdr>
                </w:div>
                <w:div w:id="1865552692">
                  <w:marLeft w:val="0"/>
                  <w:marRight w:val="0"/>
                  <w:marTop w:val="0"/>
                  <w:marBottom w:val="0"/>
                  <w:divBdr>
                    <w:top w:val="none" w:sz="0" w:space="0" w:color="auto"/>
                    <w:left w:val="none" w:sz="0" w:space="0" w:color="auto"/>
                    <w:bottom w:val="none" w:sz="0" w:space="0" w:color="auto"/>
                    <w:right w:val="none" w:sz="0" w:space="0" w:color="auto"/>
                  </w:divBdr>
                  <w:divsChild>
                    <w:div w:id="1269654668">
                      <w:marLeft w:val="0"/>
                      <w:marRight w:val="0"/>
                      <w:marTop w:val="0"/>
                      <w:marBottom w:val="0"/>
                      <w:divBdr>
                        <w:top w:val="none" w:sz="0" w:space="0" w:color="auto"/>
                        <w:left w:val="none" w:sz="0" w:space="0" w:color="auto"/>
                        <w:bottom w:val="none" w:sz="0" w:space="0" w:color="auto"/>
                        <w:right w:val="none" w:sz="0" w:space="0" w:color="auto"/>
                      </w:divBdr>
                    </w:div>
                    <w:div w:id="1953320105">
                      <w:marLeft w:val="0"/>
                      <w:marRight w:val="0"/>
                      <w:marTop w:val="0"/>
                      <w:marBottom w:val="0"/>
                      <w:divBdr>
                        <w:top w:val="none" w:sz="0" w:space="0" w:color="auto"/>
                        <w:left w:val="none" w:sz="0" w:space="0" w:color="auto"/>
                        <w:bottom w:val="none" w:sz="0" w:space="0" w:color="auto"/>
                        <w:right w:val="none" w:sz="0" w:space="0" w:color="auto"/>
                      </w:divBdr>
                    </w:div>
                    <w:div w:id="473454381">
                      <w:marLeft w:val="0"/>
                      <w:marRight w:val="0"/>
                      <w:marTop w:val="0"/>
                      <w:marBottom w:val="0"/>
                      <w:divBdr>
                        <w:top w:val="none" w:sz="0" w:space="0" w:color="auto"/>
                        <w:left w:val="none" w:sz="0" w:space="0" w:color="auto"/>
                        <w:bottom w:val="none" w:sz="0" w:space="0" w:color="auto"/>
                        <w:right w:val="none" w:sz="0" w:space="0" w:color="auto"/>
                      </w:divBdr>
                    </w:div>
                  </w:divsChild>
                </w:div>
                <w:div w:id="1377390130">
                  <w:marLeft w:val="0"/>
                  <w:marRight w:val="0"/>
                  <w:marTop w:val="0"/>
                  <w:marBottom w:val="0"/>
                  <w:divBdr>
                    <w:top w:val="none" w:sz="0" w:space="0" w:color="auto"/>
                    <w:left w:val="none" w:sz="0" w:space="0" w:color="auto"/>
                    <w:bottom w:val="none" w:sz="0" w:space="0" w:color="auto"/>
                    <w:right w:val="none" w:sz="0" w:space="0" w:color="auto"/>
                  </w:divBdr>
                </w:div>
                <w:div w:id="2127498580">
                  <w:marLeft w:val="0"/>
                  <w:marRight w:val="0"/>
                  <w:marTop w:val="0"/>
                  <w:marBottom w:val="0"/>
                  <w:divBdr>
                    <w:top w:val="none" w:sz="0" w:space="0" w:color="auto"/>
                    <w:left w:val="none" w:sz="0" w:space="0" w:color="auto"/>
                    <w:bottom w:val="none" w:sz="0" w:space="0" w:color="auto"/>
                    <w:right w:val="none" w:sz="0" w:space="0" w:color="auto"/>
                  </w:divBdr>
                </w:div>
                <w:div w:id="1421948370">
                  <w:marLeft w:val="0"/>
                  <w:marRight w:val="0"/>
                  <w:marTop w:val="0"/>
                  <w:marBottom w:val="0"/>
                  <w:divBdr>
                    <w:top w:val="none" w:sz="0" w:space="0" w:color="auto"/>
                    <w:left w:val="none" w:sz="0" w:space="0" w:color="auto"/>
                    <w:bottom w:val="none" w:sz="0" w:space="0" w:color="auto"/>
                    <w:right w:val="none" w:sz="0" w:space="0" w:color="auto"/>
                  </w:divBdr>
                </w:div>
                <w:div w:id="1512455302">
                  <w:marLeft w:val="0"/>
                  <w:marRight w:val="0"/>
                  <w:marTop w:val="0"/>
                  <w:marBottom w:val="0"/>
                  <w:divBdr>
                    <w:top w:val="none" w:sz="0" w:space="0" w:color="auto"/>
                    <w:left w:val="none" w:sz="0" w:space="0" w:color="auto"/>
                    <w:bottom w:val="none" w:sz="0" w:space="0" w:color="auto"/>
                    <w:right w:val="none" w:sz="0" w:space="0" w:color="auto"/>
                  </w:divBdr>
                </w:div>
                <w:div w:id="1775512480">
                  <w:marLeft w:val="0"/>
                  <w:marRight w:val="0"/>
                  <w:marTop w:val="0"/>
                  <w:marBottom w:val="0"/>
                  <w:divBdr>
                    <w:top w:val="none" w:sz="0" w:space="0" w:color="auto"/>
                    <w:left w:val="none" w:sz="0" w:space="0" w:color="auto"/>
                    <w:bottom w:val="none" w:sz="0" w:space="0" w:color="auto"/>
                    <w:right w:val="none" w:sz="0" w:space="0" w:color="auto"/>
                  </w:divBdr>
                </w:div>
                <w:div w:id="949121149">
                  <w:marLeft w:val="0"/>
                  <w:marRight w:val="0"/>
                  <w:marTop w:val="0"/>
                  <w:marBottom w:val="0"/>
                  <w:divBdr>
                    <w:top w:val="none" w:sz="0" w:space="0" w:color="auto"/>
                    <w:left w:val="none" w:sz="0" w:space="0" w:color="auto"/>
                    <w:bottom w:val="none" w:sz="0" w:space="0" w:color="auto"/>
                    <w:right w:val="none" w:sz="0" w:space="0" w:color="auto"/>
                  </w:divBdr>
                </w:div>
              </w:divsChild>
            </w:div>
            <w:div w:id="1903130897">
              <w:marLeft w:val="0"/>
              <w:marRight w:val="0"/>
              <w:marTop w:val="0"/>
              <w:marBottom w:val="0"/>
              <w:divBdr>
                <w:top w:val="none" w:sz="0" w:space="0" w:color="auto"/>
                <w:left w:val="none" w:sz="0" w:space="0" w:color="auto"/>
                <w:bottom w:val="none" w:sz="0" w:space="0" w:color="auto"/>
                <w:right w:val="none" w:sz="0" w:space="0" w:color="auto"/>
              </w:divBdr>
              <w:divsChild>
                <w:div w:id="881941127">
                  <w:marLeft w:val="0"/>
                  <w:marRight w:val="0"/>
                  <w:marTop w:val="0"/>
                  <w:marBottom w:val="0"/>
                  <w:divBdr>
                    <w:top w:val="none" w:sz="0" w:space="0" w:color="auto"/>
                    <w:left w:val="none" w:sz="0" w:space="0" w:color="auto"/>
                    <w:bottom w:val="none" w:sz="0" w:space="0" w:color="auto"/>
                    <w:right w:val="none" w:sz="0" w:space="0" w:color="auto"/>
                  </w:divBdr>
                </w:div>
                <w:div w:id="309752179">
                  <w:marLeft w:val="0"/>
                  <w:marRight w:val="0"/>
                  <w:marTop w:val="0"/>
                  <w:marBottom w:val="0"/>
                  <w:divBdr>
                    <w:top w:val="none" w:sz="0" w:space="0" w:color="auto"/>
                    <w:left w:val="none" w:sz="0" w:space="0" w:color="auto"/>
                    <w:bottom w:val="none" w:sz="0" w:space="0" w:color="auto"/>
                    <w:right w:val="none" w:sz="0" w:space="0" w:color="auto"/>
                  </w:divBdr>
                </w:div>
                <w:div w:id="85729718">
                  <w:marLeft w:val="0"/>
                  <w:marRight w:val="0"/>
                  <w:marTop w:val="0"/>
                  <w:marBottom w:val="0"/>
                  <w:divBdr>
                    <w:top w:val="none" w:sz="0" w:space="0" w:color="auto"/>
                    <w:left w:val="none" w:sz="0" w:space="0" w:color="auto"/>
                    <w:bottom w:val="none" w:sz="0" w:space="0" w:color="auto"/>
                    <w:right w:val="none" w:sz="0" w:space="0" w:color="auto"/>
                  </w:divBdr>
                </w:div>
                <w:div w:id="16451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3" Type="http://schemas.openxmlformats.org/officeDocument/2006/relationships/settings" Target="settings.xml"/><Relationship Id="rId21" Type="http://schemas.openxmlformats.org/officeDocument/2006/relationships/hyperlink" Target="https://mobileonline.garant.ru/" TargetMode="External"/><Relationship Id="rId34" Type="http://schemas.microsoft.com/office/2007/relationships/diagramDrawing" Target="diagrams/drawing1.xm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s://mobileonline.garant.ru/" TargetMode="External"/><Relationship Id="rId33"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hyperlink" Target="https://mobileonline.garant.ru/" TargetMode="Externa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32" Type="http://schemas.openxmlformats.org/officeDocument/2006/relationships/diagramQuickStyle" Target="diagrams/quickStyle1.xml"/><Relationship Id="rId5" Type="http://schemas.openxmlformats.org/officeDocument/2006/relationships/image" Target="media/image1.jpeg"/><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hyperlink" Target="https://mobileonline.garant.ru/" TargetMode="External"/><Relationship Id="rId36"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mobileonline.garant.ru/" TargetMode="External"/><Relationship Id="rId27" Type="http://schemas.openxmlformats.org/officeDocument/2006/relationships/hyperlink" Target="https://mobileonline.garant.ru/" TargetMode="External"/><Relationship Id="rId30" Type="http://schemas.openxmlformats.org/officeDocument/2006/relationships/diagramData" Target="diagrams/data1.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B1A964-06B1-4340-BFB6-EDFEB16024A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6418E486-22D9-4C25-8F89-E320C044CC12}">
      <dgm:prSet phldrT="[Текст]"/>
      <dgm:spPr/>
      <dgm:t>
        <a:bodyPr/>
        <a:lstStyle/>
        <a:p>
          <a:r>
            <a:rPr lang="ru-RU">
              <a:latin typeface="Times New Roman" pitchFamily="18" charset="0"/>
              <a:cs typeface="Times New Roman" pitchFamily="18" charset="0"/>
            </a:rPr>
            <a:t>Руководитель контрактной службы </a:t>
          </a:r>
        </a:p>
      </dgm:t>
    </dgm:pt>
    <dgm:pt modelId="{24B30373-84AE-4118-AC9D-4508348FA9A4}" type="parTrans" cxnId="{A8797C8F-38FF-44EE-9BD0-AE2563724B00}">
      <dgm:prSet/>
      <dgm:spPr/>
      <dgm:t>
        <a:bodyPr/>
        <a:lstStyle/>
        <a:p>
          <a:endParaRPr lang="ru-RU"/>
        </a:p>
      </dgm:t>
    </dgm:pt>
    <dgm:pt modelId="{8386A660-9671-4C34-B997-A20B4644B0D4}" type="sibTrans" cxnId="{A8797C8F-38FF-44EE-9BD0-AE2563724B00}">
      <dgm:prSet/>
      <dgm:spPr/>
      <dgm:t>
        <a:bodyPr/>
        <a:lstStyle/>
        <a:p>
          <a:endParaRPr lang="ru-RU"/>
        </a:p>
      </dgm:t>
    </dgm:pt>
    <dgm:pt modelId="{7241DD14-347B-4F77-86B2-C635E9437201}" type="asst">
      <dgm:prSet phldrT="[Текст]"/>
      <dgm:spPr/>
      <dgm:t>
        <a:bodyPr/>
        <a:lstStyle/>
        <a:p>
          <a:r>
            <a:rPr lang="ru-RU">
              <a:latin typeface="Times New Roman" pitchFamily="18" charset="0"/>
              <a:cs typeface="Times New Roman" pitchFamily="18" charset="0"/>
            </a:rPr>
            <a:t>Заместитель руководителя контрактной службы</a:t>
          </a:r>
        </a:p>
      </dgm:t>
    </dgm:pt>
    <dgm:pt modelId="{A21F1F79-8731-45EA-BA53-84EC685A9583}" type="parTrans" cxnId="{60973A7D-4BC2-4FE6-9E7E-F8E01EC46F4B}">
      <dgm:prSet/>
      <dgm:spPr>
        <a:ln>
          <a:noFill/>
        </a:ln>
      </dgm:spPr>
      <dgm:t>
        <a:bodyPr/>
        <a:lstStyle/>
        <a:p>
          <a:endParaRPr lang="ru-RU"/>
        </a:p>
      </dgm:t>
    </dgm:pt>
    <dgm:pt modelId="{7BFFC4C3-6348-4E55-A1F9-7241BFAF247B}" type="sibTrans" cxnId="{60973A7D-4BC2-4FE6-9E7E-F8E01EC46F4B}">
      <dgm:prSet/>
      <dgm:spPr/>
      <dgm:t>
        <a:bodyPr/>
        <a:lstStyle/>
        <a:p>
          <a:endParaRPr lang="ru-RU"/>
        </a:p>
      </dgm:t>
    </dgm:pt>
    <dgm:pt modelId="{4AF63B96-2200-41CD-8901-D7A8EA44B26E}">
      <dgm:prSet phldrT="[Текст]"/>
      <dgm:spPr/>
      <dgm:t>
        <a:bodyPr/>
        <a:lstStyle/>
        <a:p>
          <a:r>
            <a:rPr lang="ru-RU">
              <a:latin typeface="Times New Roman" pitchFamily="18" charset="0"/>
              <a:cs typeface="Times New Roman" pitchFamily="18" charset="0"/>
            </a:rPr>
            <a:t>Группа инициаторов закупок</a:t>
          </a:r>
        </a:p>
      </dgm:t>
    </dgm:pt>
    <dgm:pt modelId="{6908D612-B461-4BAD-B2FC-5A1BEC42CCFB}" type="parTrans" cxnId="{D82B74E1-82A7-47B3-AF1A-E2F2BD9E8D45}">
      <dgm:prSet/>
      <dgm:spPr/>
      <dgm:t>
        <a:bodyPr/>
        <a:lstStyle/>
        <a:p>
          <a:endParaRPr lang="ru-RU"/>
        </a:p>
      </dgm:t>
    </dgm:pt>
    <dgm:pt modelId="{BFE9388F-50B4-4163-A9DE-E281527E46AE}" type="sibTrans" cxnId="{D82B74E1-82A7-47B3-AF1A-E2F2BD9E8D45}">
      <dgm:prSet/>
      <dgm:spPr/>
      <dgm:t>
        <a:bodyPr/>
        <a:lstStyle/>
        <a:p>
          <a:endParaRPr lang="ru-RU"/>
        </a:p>
      </dgm:t>
    </dgm:pt>
    <dgm:pt modelId="{9AE748AD-BF45-42ED-995C-C8A9B5698207}">
      <dgm:prSet phldrT="[Текст]"/>
      <dgm:spPr/>
      <dgm:t>
        <a:bodyPr/>
        <a:lstStyle/>
        <a:p>
          <a:r>
            <a:rPr lang="ru-RU">
              <a:latin typeface="Times New Roman" pitchFamily="18" charset="0"/>
              <a:cs typeface="Times New Roman" pitchFamily="18" charset="0"/>
            </a:rPr>
            <a:t>Группа организации планирования закупок и определения поставщиков (подрядчиков, исполнителей)</a:t>
          </a:r>
        </a:p>
      </dgm:t>
    </dgm:pt>
    <dgm:pt modelId="{62EC595A-F7AC-40AD-B76E-A941DD648AFE}" type="parTrans" cxnId="{1D989F5E-B20B-447B-BFA3-AA64960754FD}">
      <dgm:prSet/>
      <dgm:spPr/>
      <dgm:t>
        <a:bodyPr/>
        <a:lstStyle/>
        <a:p>
          <a:endParaRPr lang="ru-RU"/>
        </a:p>
      </dgm:t>
    </dgm:pt>
    <dgm:pt modelId="{0D077B37-01E3-469D-9B78-64047BEC0372}" type="sibTrans" cxnId="{1D989F5E-B20B-447B-BFA3-AA64960754FD}">
      <dgm:prSet/>
      <dgm:spPr/>
      <dgm:t>
        <a:bodyPr/>
        <a:lstStyle/>
        <a:p>
          <a:endParaRPr lang="ru-RU"/>
        </a:p>
      </dgm:t>
    </dgm:pt>
    <dgm:pt modelId="{AF3C88EC-D57F-43DD-B0D9-EB51EEF3E761}">
      <dgm:prSet phldrT="[Текст]"/>
      <dgm:spPr/>
      <dgm:t>
        <a:bodyPr/>
        <a:lstStyle/>
        <a:p>
          <a:r>
            <a:rPr lang="ru-RU">
              <a:latin typeface="Times New Roman" pitchFamily="18" charset="0"/>
              <a:cs typeface="Times New Roman" pitchFamily="18" charset="0"/>
            </a:rPr>
            <a:t>Группа обеспечения осуществления оплаты</a:t>
          </a:r>
        </a:p>
      </dgm:t>
    </dgm:pt>
    <dgm:pt modelId="{88375C78-38B2-4045-97F9-FE2756A6FD95}" type="parTrans" cxnId="{DCCEA497-2677-429B-817C-A0A8C29D83ED}">
      <dgm:prSet/>
      <dgm:spPr/>
      <dgm:t>
        <a:bodyPr/>
        <a:lstStyle/>
        <a:p>
          <a:endParaRPr lang="ru-RU"/>
        </a:p>
      </dgm:t>
    </dgm:pt>
    <dgm:pt modelId="{764CE9DF-CCC3-44ED-AC8E-7CCAE3F574EE}" type="sibTrans" cxnId="{DCCEA497-2677-429B-817C-A0A8C29D83ED}">
      <dgm:prSet/>
      <dgm:spPr/>
      <dgm:t>
        <a:bodyPr/>
        <a:lstStyle/>
        <a:p>
          <a:endParaRPr lang="ru-RU"/>
        </a:p>
      </dgm:t>
    </dgm:pt>
    <dgm:pt modelId="{3CF8455C-6C08-4559-A6D3-04929F2AB11D}" type="pres">
      <dgm:prSet presAssocID="{B7B1A964-06B1-4340-BFB6-EDFEB16024AD}" presName="hierChild1" presStyleCnt="0">
        <dgm:presLayoutVars>
          <dgm:orgChart val="1"/>
          <dgm:chPref val="1"/>
          <dgm:dir/>
          <dgm:animOne val="branch"/>
          <dgm:animLvl val="lvl"/>
          <dgm:resizeHandles/>
        </dgm:presLayoutVars>
      </dgm:prSet>
      <dgm:spPr/>
      <dgm:t>
        <a:bodyPr/>
        <a:lstStyle/>
        <a:p>
          <a:endParaRPr lang="ru-RU"/>
        </a:p>
      </dgm:t>
    </dgm:pt>
    <dgm:pt modelId="{FEEF7DFA-C203-49B3-99DA-1FD820C04630}" type="pres">
      <dgm:prSet presAssocID="{6418E486-22D9-4C25-8F89-E320C044CC12}" presName="hierRoot1" presStyleCnt="0">
        <dgm:presLayoutVars>
          <dgm:hierBranch val="init"/>
        </dgm:presLayoutVars>
      </dgm:prSet>
      <dgm:spPr/>
    </dgm:pt>
    <dgm:pt modelId="{AD35CB11-A109-4143-93C2-A615EA15D651}" type="pres">
      <dgm:prSet presAssocID="{6418E486-22D9-4C25-8F89-E320C044CC12}" presName="rootComposite1" presStyleCnt="0"/>
      <dgm:spPr/>
    </dgm:pt>
    <dgm:pt modelId="{F3624919-A101-4BEE-9A73-D1CD03107270}" type="pres">
      <dgm:prSet presAssocID="{6418E486-22D9-4C25-8F89-E320C044CC12}" presName="rootText1" presStyleLbl="node0" presStyleIdx="0" presStyleCnt="1">
        <dgm:presLayoutVars>
          <dgm:chPref val="3"/>
        </dgm:presLayoutVars>
      </dgm:prSet>
      <dgm:spPr/>
      <dgm:t>
        <a:bodyPr/>
        <a:lstStyle/>
        <a:p>
          <a:endParaRPr lang="ru-RU"/>
        </a:p>
      </dgm:t>
    </dgm:pt>
    <dgm:pt modelId="{E49DB9B0-1F06-4EB9-9A60-A9A6739EB47B}" type="pres">
      <dgm:prSet presAssocID="{6418E486-22D9-4C25-8F89-E320C044CC12}" presName="rootConnector1" presStyleLbl="node1" presStyleIdx="0" presStyleCnt="0"/>
      <dgm:spPr/>
      <dgm:t>
        <a:bodyPr/>
        <a:lstStyle/>
        <a:p>
          <a:endParaRPr lang="ru-RU"/>
        </a:p>
      </dgm:t>
    </dgm:pt>
    <dgm:pt modelId="{480CEFED-407A-48B1-8093-F2621CFF86A9}" type="pres">
      <dgm:prSet presAssocID="{6418E486-22D9-4C25-8F89-E320C044CC12}" presName="hierChild2" presStyleCnt="0"/>
      <dgm:spPr/>
    </dgm:pt>
    <dgm:pt modelId="{791FE0D1-0D46-4DAD-9061-14D499804A49}" type="pres">
      <dgm:prSet presAssocID="{6908D612-B461-4BAD-B2FC-5A1BEC42CCFB}" presName="Name37" presStyleLbl="parChTrans1D2" presStyleIdx="0" presStyleCnt="4"/>
      <dgm:spPr/>
      <dgm:t>
        <a:bodyPr/>
        <a:lstStyle/>
        <a:p>
          <a:endParaRPr lang="ru-RU"/>
        </a:p>
      </dgm:t>
    </dgm:pt>
    <dgm:pt modelId="{9B00D60E-F4E0-4C48-AF4B-F97B6EAF7DBB}" type="pres">
      <dgm:prSet presAssocID="{4AF63B96-2200-41CD-8901-D7A8EA44B26E}" presName="hierRoot2" presStyleCnt="0">
        <dgm:presLayoutVars>
          <dgm:hierBranch val="init"/>
        </dgm:presLayoutVars>
      </dgm:prSet>
      <dgm:spPr/>
    </dgm:pt>
    <dgm:pt modelId="{3921E8B2-D0FD-4B81-84E8-281FF6587FA3}" type="pres">
      <dgm:prSet presAssocID="{4AF63B96-2200-41CD-8901-D7A8EA44B26E}" presName="rootComposite" presStyleCnt="0"/>
      <dgm:spPr/>
    </dgm:pt>
    <dgm:pt modelId="{3EE5E23A-0D98-4988-832E-411C66876CBB}" type="pres">
      <dgm:prSet presAssocID="{4AF63B96-2200-41CD-8901-D7A8EA44B26E}" presName="rootText" presStyleLbl="node2" presStyleIdx="0" presStyleCnt="3">
        <dgm:presLayoutVars>
          <dgm:chPref val="3"/>
        </dgm:presLayoutVars>
      </dgm:prSet>
      <dgm:spPr/>
      <dgm:t>
        <a:bodyPr/>
        <a:lstStyle/>
        <a:p>
          <a:endParaRPr lang="ru-RU"/>
        </a:p>
      </dgm:t>
    </dgm:pt>
    <dgm:pt modelId="{9D16E70C-AD51-464B-93A4-F4D72F57EEEB}" type="pres">
      <dgm:prSet presAssocID="{4AF63B96-2200-41CD-8901-D7A8EA44B26E}" presName="rootConnector" presStyleLbl="node2" presStyleIdx="0" presStyleCnt="3"/>
      <dgm:spPr/>
      <dgm:t>
        <a:bodyPr/>
        <a:lstStyle/>
        <a:p>
          <a:endParaRPr lang="ru-RU"/>
        </a:p>
      </dgm:t>
    </dgm:pt>
    <dgm:pt modelId="{52B4F93B-CFCE-42DC-B09E-6C800F8D5395}" type="pres">
      <dgm:prSet presAssocID="{4AF63B96-2200-41CD-8901-D7A8EA44B26E}" presName="hierChild4" presStyleCnt="0"/>
      <dgm:spPr/>
    </dgm:pt>
    <dgm:pt modelId="{13634386-A638-4E98-9A16-5DFBAF3ECFBD}" type="pres">
      <dgm:prSet presAssocID="{4AF63B96-2200-41CD-8901-D7A8EA44B26E}" presName="hierChild5" presStyleCnt="0"/>
      <dgm:spPr/>
    </dgm:pt>
    <dgm:pt modelId="{49741D1C-6672-4AA9-B138-D2676C1144E8}" type="pres">
      <dgm:prSet presAssocID="{62EC595A-F7AC-40AD-B76E-A941DD648AFE}" presName="Name37" presStyleLbl="parChTrans1D2" presStyleIdx="1" presStyleCnt="4"/>
      <dgm:spPr/>
      <dgm:t>
        <a:bodyPr/>
        <a:lstStyle/>
        <a:p>
          <a:endParaRPr lang="ru-RU"/>
        </a:p>
      </dgm:t>
    </dgm:pt>
    <dgm:pt modelId="{FE1EABDB-7CD2-4397-8F61-15DBA04CAE1E}" type="pres">
      <dgm:prSet presAssocID="{9AE748AD-BF45-42ED-995C-C8A9B5698207}" presName="hierRoot2" presStyleCnt="0">
        <dgm:presLayoutVars>
          <dgm:hierBranch val="init"/>
        </dgm:presLayoutVars>
      </dgm:prSet>
      <dgm:spPr/>
    </dgm:pt>
    <dgm:pt modelId="{C9E585C8-ED4D-4CF3-B7A0-E872C2C1440F}" type="pres">
      <dgm:prSet presAssocID="{9AE748AD-BF45-42ED-995C-C8A9B5698207}" presName="rootComposite" presStyleCnt="0"/>
      <dgm:spPr/>
    </dgm:pt>
    <dgm:pt modelId="{F7618DFD-2999-4B5E-8413-6E3BFD1882CE}" type="pres">
      <dgm:prSet presAssocID="{9AE748AD-BF45-42ED-995C-C8A9B5698207}" presName="rootText" presStyleLbl="node2" presStyleIdx="1" presStyleCnt="3">
        <dgm:presLayoutVars>
          <dgm:chPref val="3"/>
        </dgm:presLayoutVars>
      </dgm:prSet>
      <dgm:spPr/>
      <dgm:t>
        <a:bodyPr/>
        <a:lstStyle/>
        <a:p>
          <a:endParaRPr lang="ru-RU"/>
        </a:p>
      </dgm:t>
    </dgm:pt>
    <dgm:pt modelId="{097457A5-6469-4C58-BDD1-864749775AB2}" type="pres">
      <dgm:prSet presAssocID="{9AE748AD-BF45-42ED-995C-C8A9B5698207}" presName="rootConnector" presStyleLbl="node2" presStyleIdx="1" presStyleCnt="3"/>
      <dgm:spPr/>
      <dgm:t>
        <a:bodyPr/>
        <a:lstStyle/>
        <a:p>
          <a:endParaRPr lang="ru-RU"/>
        </a:p>
      </dgm:t>
    </dgm:pt>
    <dgm:pt modelId="{EBF2CE8D-043A-4194-A74D-C04A3A12CE25}" type="pres">
      <dgm:prSet presAssocID="{9AE748AD-BF45-42ED-995C-C8A9B5698207}" presName="hierChild4" presStyleCnt="0"/>
      <dgm:spPr/>
    </dgm:pt>
    <dgm:pt modelId="{7EB4C36F-5B9C-4BB0-9775-DE3551161BC4}" type="pres">
      <dgm:prSet presAssocID="{9AE748AD-BF45-42ED-995C-C8A9B5698207}" presName="hierChild5" presStyleCnt="0"/>
      <dgm:spPr/>
    </dgm:pt>
    <dgm:pt modelId="{53AB908A-A193-4BC2-85C2-5BD4616D4B75}" type="pres">
      <dgm:prSet presAssocID="{88375C78-38B2-4045-97F9-FE2756A6FD95}" presName="Name37" presStyleLbl="parChTrans1D2" presStyleIdx="2" presStyleCnt="4"/>
      <dgm:spPr/>
      <dgm:t>
        <a:bodyPr/>
        <a:lstStyle/>
        <a:p>
          <a:endParaRPr lang="ru-RU"/>
        </a:p>
      </dgm:t>
    </dgm:pt>
    <dgm:pt modelId="{55460535-71EE-45F2-886F-04185542991F}" type="pres">
      <dgm:prSet presAssocID="{AF3C88EC-D57F-43DD-B0D9-EB51EEF3E761}" presName="hierRoot2" presStyleCnt="0">
        <dgm:presLayoutVars>
          <dgm:hierBranch val="init"/>
        </dgm:presLayoutVars>
      </dgm:prSet>
      <dgm:spPr/>
    </dgm:pt>
    <dgm:pt modelId="{A50D656B-C33F-4F70-A892-18B1C510E634}" type="pres">
      <dgm:prSet presAssocID="{AF3C88EC-D57F-43DD-B0D9-EB51EEF3E761}" presName="rootComposite" presStyleCnt="0"/>
      <dgm:spPr/>
    </dgm:pt>
    <dgm:pt modelId="{BC66D008-B9D0-4DCD-AB45-F675D298FFF2}" type="pres">
      <dgm:prSet presAssocID="{AF3C88EC-D57F-43DD-B0D9-EB51EEF3E761}" presName="rootText" presStyleLbl="node2" presStyleIdx="2" presStyleCnt="3">
        <dgm:presLayoutVars>
          <dgm:chPref val="3"/>
        </dgm:presLayoutVars>
      </dgm:prSet>
      <dgm:spPr/>
      <dgm:t>
        <a:bodyPr/>
        <a:lstStyle/>
        <a:p>
          <a:endParaRPr lang="ru-RU"/>
        </a:p>
      </dgm:t>
    </dgm:pt>
    <dgm:pt modelId="{08AA0D90-1FA4-4940-974C-688EBFE39CC2}" type="pres">
      <dgm:prSet presAssocID="{AF3C88EC-D57F-43DD-B0D9-EB51EEF3E761}" presName="rootConnector" presStyleLbl="node2" presStyleIdx="2" presStyleCnt="3"/>
      <dgm:spPr/>
      <dgm:t>
        <a:bodyPr/>
        <a:lstStyle/>
        <a:p>
          <a:endParaRPr lang="ru-RU"/>
        </a:p>
      </dgm:t>
    </dgm:pt>
    <dgm:pt modelId="{C3749512-BA6A-45A8-927A-7F2840DF3D36}" type="pres">
      <dgm:prSet presAssocID="{AF3C88EC-D57F-43DD-B0D9-EB51EEF3E761}" presName="hierChild4" presStyleCnt="0"/>
      <dgm:spPr/>
    </dgm:pt>
    <dgm:pt modelId="{9D0DFFFF-2C88-455E-8900-2AAC86F2A9CA}" type="pres">
      <dgm:prSet presAssocID="{AF3C88EC-D57F-43DD-B0D9-EB51EEF3E761}" presName="hierChild5" presStyleCnt="0"/>
      <dgm:spPr/>
    </dgm:pt>
    <dgm:pt modelId="{B82F838F-2BFE-4F0C-9157-26847AF21D31}" type="pres">
      <dgm:prSet presAssocID="{6418E486-22D9-4C25-8F89-E320C044CC12}" presName="hierChild3" presStyleCnt="0"/>
      <dgm:spPr/>
    </dgm:pt>
    <dgm:pt modelId="{A7842A9E-282F-4981-9E38-1B997AE5C668}" type="pres">
      <dgm:prSet presAssocID="{A21F1F79-8731-45EA-BA53-84EC685A9583}" presName="Name111" presStyleLbl="parChTrans1D2" presStyleIdx="3" presStyleCnt="4"/>
      <dgm:spPr/>
      <dgm:t>
        <a:bodyPr/>
        <a:lstStyle/>
        <a:p>
          <a:endParaRPr lang="ru-RU"/>
        </a:p>
      </dgm:t>
    </dgm:pt>
    <dgm:pt modelId="{789288DD-3AE5-4FAD-B443-587E39C9D03E}" type="pres">
      <dgm:prSet presAssocID="{7241DD14-347B-4F77-86B2-C635E9437201}" presName="hierRoot3" presStyleCnt="0">
        <dgm:presLayoutVars>
          <dgm:hierBranch val="init"/>
        </dgm:presLayoutVars>
      </dgm:prSet>
      <dgm:spPr/>
    </dgm:pt>
    <dgm:pt modelId="{BF99FBE1-9D94-42C0-B279-2C8B5DC0D31B}" type="pres">
      <dgm:prSet presAssocID="{7241DD14-347B-4F77-86B2-C635E9437201}" presName="rootComposite3" presStyleCnt="0"/>
      <dgm:spPr/>
    </dgm:pt>
    <dgm:pt modelId="{CC9A5FDF-E14D-4B0E-8495-024E79BE16DE}" type="pres">
      <dgm:prSet presAssocID="{7241DD14-347B-4F77-86B2-C635E9437201}" presName="rootText3" presStyleLbl="asst1" presStyleIdx="0" presStyleCnt="1" custLinFactNeighborX="59383" custLinFactNeighborY="-3563">
        <dgm:presLayoutVars>
          <dgm:chPref val="3"/>
        </dgm:presLayoutVars>
      </dgm:prSet>
      <dgm:spPr/>
      <dgm:t>
        <a:bodyPr/>
        <a:lstStyle/>
        <a:p>
          <a:endParaRPr lang="ru-RU"/>
        </a:p>
      </dgm:t>
    </dgm:pt>
    <dgm:pt modelId="{A443A18E-0191-4C61-A51A-CF36BC420AB1}" type="pres">
      <dgm:prSet presAssocID="{7241DD14-347B-4F77-86B2-C635E9437201}" presName="rootConnector3" presStyleLbl="asst1" presStyleIdx="0" presStyleCnt="1"/>
      <dgm:spPr/>
      <dgm:t>
        <a:bodyPr/>
        <a:lstStyle/>
        <a:p>
          <a:endParaRPr lang="ru-RU"/>
        </a:p>
      </dgm:t>
    </dgm:pt>
    <dgm:pt modelId="{341D577F-16B2-4132-B803-327F0E2FD0B7}" type="pres">
      <dgm:prSet presAssocID="{7241DD14-347B-4F77-86B2-C635E9437201}" presName="hierChild6" presStyleCnt="0"/>
      <dgm:spPr/>
    </dgm:pt>
    <dgm:pt modelId="{73E1C3FB-2D14-498A-9DB0-B326DFBCACA8}" type="pres">
      <dgm:prSet presAssocID="{7241DD14-347B-4F77-86B2-C635E9437201}" presName="hierChild7" presStyleCnt="0"/>
      <dgm:spPr/>
    </dgm:pt>
  </dgm:ptLst>
  <dgm:cxnLst>
    <dgm:cxn modelId="{A6D0C1C9-27C1-4D37-902C-299149497F8C}" type="presOf" srcId="{4AF63B96-2200-41CD-8901-D7A8EA44B26E}" destId="{9D16E70C-AD51-464B-93A4-F4D72F57EEEB}" srcOrd="1" destOrd="0" presId="urn:microsoft.com/office/officeart/2005/8/layout/orgChart1"/>
    <dgm:cxn modelId="{45704811-E525-4D9E-AAC3-C7EBCC133B28}" type="presOf" srcId="{6418E486-22D9-4C25-8F89-E320C044CC12}" destId="{F3624919-A101-4BEE-9A73-D1CD03107270}" srcOrd="0" destOrd="0" presId="urn:microsoft.com/office/officeart/2005/8/layout/orgChart1"/>
    <dgm:cxn modelId="{2077C7FB-C9E2-4652-A975-32823FD4B503}" type="presOf" srcId="{6418E486-22D9-4C25-8F89-E320C044CC12}" destId="{E49DB9B0-1F06-4EB9-9A60-A9A6739EB47B}" srcOrd="1" destOrd="0" presId="urn:microsoft.com/office/officeart/2005/8/layout/orgChart1"/>
    <dgm:cxn modelId="{D1679763-1AA3-4CAE-BE97-6C6B0714CCCF}" type="presOf" srcId="{7241DD14-347B-4F77-86B2-C635E9437201}" destId="{A443A18E-0191-4C61-A51A-CF36BC420AB1}" srcOrd="1" destOrd="0" presId="urn:microsoft.com/office/officeart/2005/8/layout/orgChart1"/>
    <dgm:cxn modelId="{966A7743-3472-4621-819D-F4AC7177DFAE}" type="presOf" srcId="{4AF63B96-2200-41CD-8901-D7A8EA44B26E}" destId="{3EE5E23A-0D98-4988-832E-411C66876CBB}" srcOrd="0" destOrd="0" presId="urn:microsoft.com/office/officeart/2005/8/layout/orgChart1"/>
    <dgm:cxn modelId="{AB192FF5-6539-4C31-B6F2-190DBA43C1B6}" type="presOf" srcId="{AF3C88EC-D57F-43DD-B0D9-EB51EEF3E761}" destId="{08AA0D90-1FA4-4940-974C-688EBFE39CC2}" srcOrd="1" destOrd="0" presId="urn:microsoft.com/office/officeart/2005/8/layout/orgChart1"/>
    <dgm:cxn modelId="{610093AC-ABB1-4011-9FC2-FBBAC7540F1C}" type="presOf" srcId="{AF3C88EC-D57F-43DD-B0D9-EB51EEF3E761}" destId="{BC66D008-B9D0-4DCD-AB45-F675D298FFF2}" srcOrd="0" destOrd="0" presId="urn:microsoft.com/office/officeart/2005/8/layout/orgChart1"/>
    <dgm:cxn modelId="{30354644-9DF8-42E7-9C0C-C0DDC34C090C}" type="presOf" srcId="{A21F1F79-8731-45EA-BA53-84EC685A9583}" destId="{A7842A9E-282F-4981-9E38-1B997AE5C668}" srcOrd="0" destOrd="0" presId="urn:microsoft.com/office/officeart/2005/8/layout/orgChart1"/>
    <dgm:cxn modelId="{60973A7D-4BC2-4FE6-9E7E-F8E01EC46F4B}" srcId="{6418E486-22D9-4C25-8F89-E320C044CC12}" destId="{7241DD14-347B-4F77-86B2-C635E9437201}" srcOrd="0" destOrd="0" parTransId="{A21F1F79-8731-45EA-BA53-84EC685A9583}" sibTransId="{7BFFC4C3-6348-4E55-A1F9-7241BFAF247B}"/>
    <dgm:cxn modelId="{1EFF05BE-25B8-438A-ABDF-FF35020C7F6E}" type="presOf" srcId="{7241DD14-347B-4F77-86B2-C635E9437201}" destId="{CC9A5FDF-E14D-4B0E-8495-024E79BE16DE}" srcOrd="0" destOrd="0" presId="urn:microsoft.com/office/officeart/2005/8/layout/orgChart1"/>
    <dgm:cxn modelId="{FE30C27D-F670-4D41-8CB9-F4A40B66AF87}" type="presOf" srcId="{6908D612-B461-4BAD-B2FC-5A1BEC42CCFB}" destId="{791FE0D1-0D46-4DAD-9061-14D499804A49}" srcOrd="0" destOrd="0" presId="urn:microsoft.com/office/officeart/2005/8/layout/orgChart1"/>
    <dgm:cxn modelId="{75ADA693-5566-4861-9534-90F16019A381}" type="presOf" srcId="{9AE748AD-BF45-42ED-995C-C8A9B5698207}" destId="{F7618DFD-2999-4B5E-8413-6E3BFD1882CE}" srcOrd="0" destOrd="0" presId="urn:microsoft.com/office/officeart/2005/8/layout/orgChart1"/>
    <dgm:cxn modelId="{C01E1E21-F448-41ED-B40A-01827EF80EF2}" type="presOf" srcId="{B7B1A964-06B1-4340-BFB6-EDFEB16024AD}" destId="{3CF8455C-6C08-4559-A6D3-04929F2AB11D}" srcOrd="0" destOrd="0" presId="urn:microsoft.com/office/officeart/2005/8/layout/orgChart1"/>
    <dgm:cxn modelId="{DCCEA497-2677-429B-817C-A0A8C29D83ED}" srcId="{6418E486-22D9-4C25-8F89-E320C044CC12}" destId="{AF3C88EC-D57F-43DD-B0D9-EB51EEF3E761}" srcOrd="3" destOrd="0" parTransId="{88375C78-38B2-4045-97F9-FE2756A6FD95}" sibTransId="{764CE9DF-CCC3-44ED-AC8E-7CCAE3F574EE}"/>
    <dgm:cxn modelId="{B9800AAF-88F7-4FD2-8A08-C42F328B637A}" type="presOf" srcId="{62EC595A-F7AC-40AD-B76E-A941DD648AFE}" destId="{49741D1C-6672-4AA9-B138-D2676C1144E8}" srcOrd="0" destOrd="0" presId="urn:microsoft.com/office/officeart/2005/8/layout/orgChart1"/>
    <dgm:cxn modelId="{659343E0-2C4D-4368-8B07-973563C9EBB3}" type="presOf" srcId="{88375C78-38B2-4045-97F9-FE2756A6FD95}" destId="{53AB908A-A193-4BC2-85C2-5BD4616D4B75}" srcOrd="0" destOrd="0" presId="urn:microsoft.com/office/officeart/2005/8/layout/orgChart1"/>
    <dgm:cxn modelId="{A8797C8F-38FF-44EE-9BD0-AE2563724B00}" srcId="{B7B1A964-06B1-4340-BFB6-EDFEB16024AD}" destId="{6418E486-22D9-4C25-8F89-E320C044CC12}" srcOrd="0" destOrd="0" parTransId="{24B30373-84AE-4118-AC9D-4508348FA9A4}" sibTransId="{8386A660-9671-4C34-B997-A20B4644B0D4}"/>
    <dgm:cxn modelId="{E26C0699-AECA-4DE7-A19A-D0A01F077BB4}" type="presOf" srcId="{9AE748AD-BF45-42ED-995C-C8A9B5698207}" destId="{097457A5-6469-4C58-BDD1-864749775AB2}" srcOrd="1" destOrd="0" presId="urn:microsoft.com/office/officeart/2005/8/layout/orgChart1"/>
    <dgm:cxn modelId="{1D989F5E-B20B-447B-BFA3-AA64960754FD}" srcId="{6418E486-22D9-4C25-8F89-E320C044CC12}" destId="{9AE748AD-BF45-42ED-995C-C8A9B5698207}" srcOrd="2" destOrd="0" parTransId="{62EC595A-F7AC-40AD-B76E-A941DD648AFE}" sibTransId="{0D077B37-01E3-469D-9B78-64047BEC0372}"/>
    <dgm:cxn modelId="{D82B74E1-82A7-47B3-AF1A-E2F2BD9E8D45}" srcId="{6418E486-22D9-4C25-8F89-E320C044CC12}" destId="{4AF63B96-2200-41CD-8901-D7A8EA44B26E}" srcOrd="1" destOrd="0" parTransId="{6908D612-B461-4BAD-B2FC-5A1BEC42CCFB}" sibTransId="{BFE9388F-50B4-4163-A9DE-E281527E46AE}"/>
    <dgm:cxn modelId="{21FF56C7-1A8D-417B-9D6B-03723647C0FB}" type="presParOf" srcId="{3CF8455C-6C08-4559-A6D3-04929F2AB11D}" destId="{FEEF7DFA-C203-49B3-99DA-1FD820C04630}" srcOrd="0" destOrd="0" presId="urn:microsoft.com/office/officeart/2005/8/layout/orgChart1"/>
    <dgm:cxn modelId="{476733D8-7542-4618-93C0-F3D98C3F3CAA}" type="presParOf" srcId="{FEEF7DFA-C203-49B3-99DA-1FD820C04630}" destId="{AD35CB11-A109-4143-93C2-A615EA15D651}" srcOrd="0" destOrd="0" presId="urn:microsoft.com/office/officeart/2005/8/layout/orgChart1"/>
    <dgm:cxn modelId="{11FB1FBD-2086-46C4-AC76-91A20224DCD2}" type="presParOf" srcId="{AD35CB11-A109-4143-93C2-A615EA15D651}" destId="{F3624919-A101-4BEE-9A73-D1CD03107270}" srcOrd="0" destOrd="0" presId="urn:microsoft.com/office/officeart/2005/8/layout/orgChart1"/>
    <dgm:cxn modelId="{E0E68891-4909-4EB4-B95E-2F53C74FD56E}" type="presParOf" srcId="{AD35CB11-A109-4143-93C2-A615EA15D651}" destId="{E49DB9B0-1F06-4EB9-9A60-A9A6739EB47B}" srcOrd="1" destOrd="0" presId="urn:microsoft.com/office/officeart/2005/8/layout/orgChart1"/>
    <dgm:cxn modelId="{7179CC94-8653-40EE-8084-A1273354660D}" type="presParOf" srcId="{FEEF7DFA-C203-49B3-99DA-1FD820C04630}" destId="{480CEFED-407A-48B1-8093-F2621CFF86A9}" srcOrd="1" destOrd="0" presId="urn:microsoft.com/office/officeart/2005/8/layout/orgChart1"/>
    <dgm:cxn modelId="{6ED89F7F-66B6-447A-BEF2-A6C26F84E09C}" type="presParOf" srcId="{480CEFED-407A-48B1-8093-F2621CFF86A9}" destId="{791FE0D1-0D46-4DAD-9061-14D499804A49}" srcOrd="0" destOrd="0" presId="urn:microsoft.com/office/officeart/2005/8/layout/orgChart1"/>
    <dgm:cxn modelId="{0B29E5D8-4A6C-426C-837C-4189B10C6FF5}" type="presParOf" srcId="{480CEFED-407A-48B1-8093-F2621CFF86A9}" destId="{9B00D60E-F4E0-4C48-AF4B-F97B6EAF7DBB}" srcOrd="1" destOrd="0" presId="urn:microsoft.com/office/officeart/2005/8/layout/orgChart1"/>
    <dgm:cxn modelId="{CD764D2E-6890-4911-A8C8-8A29A0C08FE1}" type="presParOf" srcId="{9B00D60E-F4E0-4C48-AF4B-F97B6EAF7DBB}" destId="{3921E8B2-D0FD-4B81-84E8-281FF6587FA3}" srcOrd="0" destOrd="0" presId="urn:microsoft.com/office/officeart/2005/8/layout/orgChart1"/>
    <dgm:cxn modelId="{E20CB6D3-28A7-4DFD-AB58-887A8ADAAE72}" type="presParOf" srcId="{3921E8B2-D0FD-4B81-84E8-281FF6587FA3}" destId="{3EE5E23A-0D98-4988-832E-411C66876CBB}" srcOrd="0" destOrd="0" presId="urn:microsoft.com/office/officeart/2005/8/layout/orgChart1"/>
    <dgm:cxn modelId="{8A2EE258-DBF4-4B09-8D5B-44B8BE2D8292}" type="presParOf" srcId="{3921E8B2-D0FD-4B81-84E8-281FF6587FA3}" destId="{9D16E70C-AD51-464B-93A4-F4D72F57EEEB}" srcOrd="1" destOrd="0" presId="urn:microsoft.com/office/officeart/2005/8/layout/orgChart1"/>
    <dgm:cxn modelId="{40A3D5D0-9C5E-4484-891C-4A91230B116D}" type="presParOf" srcId="{9B00D60E-F4E0-4C48-AF4B-F97B6EAF7DBB}" destId="{52B4F93B-CFCE-42DC-B09E-6C800F8D5395}" srcOrd="1" destOrd="0" presId="urn:microsoft.com/office/officeart/2005/8/layout/orgChart1"/>
    <dgm:cxn modelId="{2855E6F9-5E20-4760-BC88-F62D7005E221}" type="presParOf" srcId="{9B00D60E-F4E0-4C48-AF4B-F97B6EAF7DBB}" destId="{13634386-A638-4E98-9A16-5DFBAF3ECFBD}" srcOrd="2" destOrd="0" presId="urn:microsoft.com/office/officeart/2005/8/layout/orgChart1"/>
    <dgm:cxn modelId="{1E7F9AAC-E21F-44BD-B77F-AC91D09C7C29}" type="presParOf" srcId="{480CEFED-407A-48B1-8093-F2621CFF86A9}" destId="{49741D1C-6672-4AA9-B138-D2676C1144E8}" srcOrd="2" destOrd="0" presId="urn:microsoft.com/office/officeart/2005/8/layout/orgChart1"/>
    <dgm:cxn modelId="{AE3F3138-B4B0-4640-A423-FA677C6A6414}" type="presParOf" srcId="{480CEFED-407A-48B1-8093-F2621CFF86A9}" destId="{FE1EABDB-7CD2-4397-8F61-15DBA04CAE1E}" srcOrd="3" destOrd="0" presId="urn:microsoft.com/office/officeart/2005/8/layout/orgChart1"/>
    <dgm:cxn modelId="{AF27BE5A-4CE9-44F1-A55F-AD4FB941B376}" type="presParOf" srcId="{FE1EABDB-7CD2-4397-8F61-15DBA04CAE1E}" destId="{C9E585C8-ED4D-4CF3-B7A0-E872C2C1440F}" srcOrd="0" destOrd="0" presId="urn:microsoft.com/office/officeart/2005/8/layout/orgChart1"/>
    <dgm:cxn modelId="{08C14148-88C3-4A49-8ABA-4340434DEC18}" type="presParOf" srcId="{C9E585C8-ED4D-4CF3-B7A0-E872C2C1440F}" destId="{F7618DFD-2999-4B5E-8413-6E3BFD1882CE}" srcOrd="0" destOrd="0" presId="urn:microsoft.com/office/officeart/2005/8/layout/orgChart1"/>
    <dgm:cxn modelId="{95FB2E49-F08A-4967-A279-6A792C26525D}" type="presParOf" srcId="{C9E585C8-ED4D-4CF3-B7A0-E872C2C1440F}" destId="{097457A5-6469-4C58-BDD1-864749775AB2}" srcOrd="1" destOrd="0" presId="urn:microsoft.com/office/officeart/2005/8/layout/orgChart1"/>
    <dgm:cxn modelId="{03C12C6C-3BEC-431F-8FA2-52F4D7472429}" type="presParOf" srcId="{FE1EABDB-7CD2-4397-8F61-15DBA04CAE1E}" destId="{EBF2CE8D-043A-4194-A74D-C04A3A12CE25}" srcOrd="1" destOrd="0" presId="urn:microsoft.com/office/officeart/2005/8/layout/orgChart1"/>
    <dgm:cxn modelId="{0DEB6875-D3D7-4F22-9BB2-42738BB43CB9}" type="presParOf" srcId="{FE1EABDB-7CD2-4397-8F61-15DBA04CAE1E}" destId="{7EB4C36F-5B9C-4BB0-9775-DE3551161BC4}" srcOrd="2" destOrd="0" presId="urn:microsoft.com/office/officeart/2005/8/layout/orgChart1"/>
    <dgm:cxn modelId="{5097A2FC-037A-4F11-9B0F-44BF71D47080}" type="presParOf" srcId="{480CEFED-407A-48B1-8093-F2621CFF86A9}" destId="{53AB908A-A193-4BC2-85C2-5BD4616D4B75}" srcOrd="4" destOrd="0" presId="urn:microsoft.com/office/officeart/2005/8/layout/orgChart1"/>
    <dgm:cxn modelId="{C2462DFA-33DF-4D4F-A31A-AC4F73312CCC}" type="presParOf" srcId="{480CEFED-407A-48B1-8093-F2621CFF86A9}" destId="{55460535-71EE-45F2-886F-04185542991F}" srcOrd="5" destOrd="0" presId="urn:microsoft.com/office/officeart/2005/8/layout/orgChart1"/>
    <dgm:cxn modelId="{E4689313-BC16-4A50-B783-E3172098A9DC}" type="presParOf" srcId="{55460535-71EE-45F2-886F-04185542991F}" destId="{A50D656B-C33F-4F70-A892-18B1C510E634}" srcOrd="0" destOrd="0" presId="urn:microsoft.com/office/officeart/2005/8/layout/orgChart1"/>
    <dgm:cxn modelId="{58398C68-AB46-49CC-A851-81A2223E401D}" type="presParOf" srcId="{A50D656B-C33F-4F70-A892-18B1C510E634}" destId="{BC66D008-B9D0-4DCD-AB45-F675D298FFF2}" srcOrd="0" destOrd="0" presId="urn:microsoft.com/office/officeart/2005/8/layout/orgChart1"/>
    <dgm:cxn modelId="{4BC84D55-F90E-4263-B369-CCDBC6D2162B}" type="presParOf" srcId="{A50D656B-C33F-4F70-A892-18B1C510E634}" destId="{08AA0D90-1FA4-4940-974C-688EBFE39CC2}" srcOrd="1" destOrd="0" presId="urn:microsoft.com/office/officeart/2005/8/layout/orgChart1"/>
    <dgm:cxn modelId="{AD21CD1D-F624-408B-AB27-F4969BC1A24A}" type="presParOf" srcId="{55460535-71EE-45F2-886F-04185542991F}" destId="{C3749512-BA6A-45A8-927A-7F2840DF3D36}" srcOrd="1" destOrd="0" presId="urn:microsoft.com/office/officeart/2005/8/layout/orgChart1"/>
    <dgm:cxn modelId="{447D4449-8B57-41C3-9BFB-578C161CB143}" type="presParOf" srcId="{55460535-71EE-45F2-886F-04185542991F}" destId="{9D0DFFFF-2C88-455E-8900-2AAC86F2A9CA}" srcOrd="2" destOrd="0" presId="urn:microsoft.com/office/officeart/2005/8/layout/orgChart1"/>
    <dgm:cxn modelId="{5D893C44-1948-4D30-B687-54E526371604}" type="presParOf" srcId="{FEEF7DFA-C203-49B3-99DA-1FD820C04630}" destId="{B82F838F-2BFE-4F0C-9157-26847AF21D31}" srcOrd="2" destOrd="0" presId="urn:microsoft.com/office/officeart/2005/8/layout/orgChart1"/>
    <dgm:cxn modelId="{525D32E5-6B29-4D64-9CC6-687FFD9BC367}" type="presParOf" srcId="{B82F838F-2BFE-4F0C-9157-26847AF21D31}" destId="{A7842A9E-282F-4981-9E38-1B997AE5C668}" srcOrd="0" destOrd="0" presId="urn:microsoft.com/office/officeart/2005/8/layout/orgChart1"/>
    <dgm:cxn modelId="{32C56DA3-114F-4B62-A952-47FDF26FCC9E}" type="presParOf" srcId="{B82F838F-2BFE-4F0C-9157-26847AF21D31}" destId="{789288DD-3AE5-4FAD-B443-587E39C9D03E}" srcOrd="1" destOrd="0" presId="urn:microsoft.com/office/officeart/2005/8/layout/orgChart1"/>
    <dgm:cxn modelId="{1AE3EAD9-3136-4390-A73C-B7306AF09528}" type="presParOf" srcId="{789288DD-3AE5-4FAD-B443-587E39C9D03E}" destId="{BF99FBE1-9D94-42C0-B279-2C8B5DC0D31B}" srcOrd="0" destOrd="0" presId="urn:microsoft.com/office/officeart/2005/8/layout/orgChart1"/>
    <dgm:cxn modelId="{DA3AE896-7C57-455B-AD25-A15787379D56}" type="presParOf" srcId="{BF99FBE1-9D94-42C0-B279-2C8B5DC0D31B}" destId="{CC9A5FDF-E14D-4B0E-8495-024E79BE16DE}" srcOrd="0" destOrd="0" presId="urn:microsoft.com/office/officeart/2005/8/layout/orgChart1"/>
    <dgm:cxn modelId="{F3A69C09-A041-4386-9B01-4E931EF4290F}" type="presParOf" srcId="{BF99FBE1-9D94-42C0-B279-2C8B5DC0D31B}" destId="{A443A18E-0191-4C61-A51A-CF36BC420AB1}" srcOrd="1" destOrd="0" presId="urn:microsoft.com/office/officeart/2005/8/layout/orgChart1"/>
    <dgm:cxn modelId="{9B90D7D7-F0A6-48E7-B208-A682C1D0C5C8}" type="presParOf" srcId="{789288DD-3AE5-4FAD-B443-587E39C9D03E}" destId="{341D577F-16B2-4132-B803-327F0E2FD0B7}" srcOrd="1" destOrd="0" presId="urn:microsoft.com/office/officeart/2005/8/layout/orgChart1"/>
    <dgm:cxn modelId="{1B38DFEB-201D-4BE5-9D90-6F4FF27C3DE1}" type="presParOf" srcId="{789288DD-3AE5-4FAD-B443-587E39C9D03E}" destId="{73E1C3FB-2D14-498A-9DB0-B326DFBCACA8}"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842A9E-282F-4981-9E38-1B997AE5C668}">
      <dsp:nvSpPr>
        <dsp:cNvPr id="0" name=""/>
        <dsp:cNvSpPr/>
      </dsp:nvSpPr>
      <dsp:spPr>
        <a:xfrm>
          <a:off x="2743200" y="862362"/>
          <a:ext cx="784080" cy="709262"/>
        </a:xfrm>
        <a:custGeom>
          <a:avLst/>
          <a:gdLst/>
          <a:ahLst/>
          <a:cxnLst/>
          <a:rect l="0" t="0" r="0" b="0"/>
          <a:pathLst>
            <a:path>
              <a:moveTo>
                <a:pt x="0" y="0"/>
              </a:moveTo>
              <a:lnTo>
                <a:pt x="784080" y="70926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3AB908A-A193-4BC2-85C2-5BD4616D4B75}">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741D1C-6672-4AA9-B138-D2676C1144E8}">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1FE0D1-0D46-4DAD-9061-14D499804A49}">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624919-A101-4BEE-9A73-D1CD03107270}">
      <dsp:nvSpPr>
        <dsp:cNvPr id="0" name=""/>
        <dsp:cNvSpPr/>
      </dsp:nvSpPr>
      <dsp:spPr>
        <a:xfrm>
          <a:off x="1941202" y="60364"/>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Руководитель контрактной службы </a:t>
          </a:r>
        </a:p>
      </dsp:txBody>
      <dsp:txXfrm>
        <a:off x="1941202" y="60364"/>
        <a:ext cx="1603995" cy="801997"/>
      </dsp:txXfrm>
    </dsp:sp>
    <dsp:sp modelId="{3EE5E23A-0D98-4988-832E-411C66876CBB}">
      <dsp:nvSpPr>
        <dsp:cNvPr id="0" name=""/>
        <dsp:cNvSpPr/>
      </dsp:nvSpPr>
      <dsp:spPr>
        <a:xfrm>
          <a:off x="368" y="2338037"/>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Группа инициаторов закупок</a:t>
          </a:r>
        </a:p>
      </dsp:txBody>
      <dsp:txXfrm>
        <a:off x="368" y="2338037"/>
        <a:ext cx="1603995" cy="801997"/>
      </dsp:txXfrm>
    </dsp:sp>
    <dsp:sp modelId="{F7618DFD-2999-4B5E-8413-6E3BFD1882CE}">
      <dsp:nvSpPr>
        <dsp:cNvPr id="0" name=""/>
        <dsp:cNvSpPr/>
      </dsp:nvSpPr>
      <dsp:spPr>
        <a:xfrm>
          <a:off x="1941202" y="2338037"/>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Группа организации планирования закупок и определения поставщиков (подрядчиков, исполнителей)</a:t>
          </a:r>
        </a:p>
      </dsp:txBody>
      <dsp:txXfrm>
        <a:off x="1941202" y="2338037"/>
        <a:ext cx="1603995" cy="801997"/>
      </dsp:txXfrm>
    </dsp:sp>
    <dsp:sp modelId="{BC66D008-B9D0-4DCD-AB45-F675D298FFF2}">
      <dsp:nvSpPr>
        <dsp:cNvPr id="0" name=""/>
        <dsp:cNvSpPr/>
      </dsp:nvSpPr>
      <dsp:spPr>
        <a:xfrm>
          <a:off x="3882036" y="2338037"/>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Группа обеспечения осуществления оплаты</a:t>
          </a:r>
        </a:p>
      </dsp:txBody>
      <dsp:txXfrm>
        <a:off x="3882036" y="2338037"/>
        <a:ext cx="1603995" cy="801997"/>
      </dsp:txXfrm>
    </dsp:sp>
    <dsp:sp modelId="{CC9A5FDF-E14D-4B0E-8495-024E79BE16DE}">
      <dsp:nvSpPr>
        <dsp:cNvPr id="0" name=""/>
        <dsp:cNvSpPr/>
      </dsp:nvSpPr>
      <dsp:spPr>
        <a:xfrm>
          <a:off x="1923285" y="1170626"/>
          <a:ext cx="1603995" cy="80199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Заместитель руководителя контрактной службы</a:t>
          </a:r>
        </a:p>
      </dsp:txBody>
      <dsp:txXfrm>
        <a:off x="1923285" y="1170626"/>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9</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КабановаЕлена</dc:creator>
  <cp:lastModifiedBy>Анастасия</cp:lastModifiedBy>
  <cp:revision>7</cp:revision>
  <cp:lastPrinted>2022-01-11T03:35:00Z</cp:lastPrinted>
  <dcterms:created xsi:type="dcterms:W3CDTF">2020-12-15T04:58:00Z</dcterms:created>
  <dcterms:modified xsi:type="dcterms:W3CDTF">2022-01-11T03:36:00Z</dcterms:modified>
</cp:coreProperties>
</file>